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3A" w:rsidRDefault="003E213A" w:rsidP="003E213A">
      <w:pPr>
        <w:pStyle w:val="Default"/>
        <w:jc w:val="center"/>
        <w:rPr>
          <w:rFonts w:cs="Times New Roman"/>
          <w:color w:val="auto"/>
        </w:rPr>
      </w:pPr>
      <w:r>
        <w:rPr>
          <w:noProof/>
        </w:rPr>
        <w:drawing>
          <wp:inline distT="0" distB="0" distL="0" distR="0" wp14:anchorId="70B7FF0D" wp14:editId="5DC080F2">
            <wp:extent cx="4762500" cy="586740"/>
            <wp:effectExtent l="0" t="0" r="0" b="3810"/>
            <wp:docPr id="2" name="Picture 2" descr="http://ptoweb.uspto.gov/cco/brand/assets/logos/agency/bitmap/USPTO-logo-RGB-horizontal-500px.png" title="United States Patent and Trademark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toweb.uspto.gov/cco/brand/assets/logos/agency/bitmap/USPTO-logo-RGB-horizontal-50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3A" w:rsidRDefault="003E213A" w:rsidP="003E213A">
      <w:pPr>
        <w:pStyle w:val="Default"/>
        <w:jc w:val="center"/>
        <w:rPr>
          <w:rFonts w:cs="Times New Roman"/>
          <w:color w:val="auto"/>
        </w:rPr>
      </w:pPr>
    </w:p>
    <w:p w:rsidR="003E213A" w:rsidRDefault="003E213A" w:rsidP="003E213A">
      <w:pPr>
        <w:pStyle w:val="Default"/>
        <w:jc w:val="center"/>
        <w:rPr>
          <w:rFonts w:ascii="Cambria" w:hAnsi="Cambria" w:cs="Cambria"/>
          <w:color w:val="auto"/>
          <w:sz w:val="28"/>
          <w:szCs w:val="28"/>
        </w:rPr>
      </w:pPr>
      <w:r>
        <w:rPr>
          <w:rFonts w:ascii="Cambria" w:hAnsi="Cambria" w:cs="Cambria"/>
          <w:b/>
          <w:bCs/>
          <w:color w:val="auto"/>
          <w:sz w:val="28"/>
          <w:szCs w:val="28"/>
        </w:rPr>
        <w:t>Trademark Public Advisory Committee Public Hearing on the Proposed Trademark Fee Schedule</w:t>
      </w:r>
    </w:p>
    <w:p w:rsidR="003E213A" w:rsidRDefault="003E213A" w:rsidP="003E213A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United States Patent and Trademark Office</w:t>
      </w:r>
    </w:p>
    <w:p w:rsidR="003E213A" w:rsidRDefault="003E213A" w:rsidP="003E213A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600 </w:t>
      </w:r>
      <w:proofErr w:type="spellStart"/>
      <w:r>
        <w:rPr>
          <w:color w:val="auto"/>
          <w:sz w:val="22"/>
          <w:szCs w:val="22"/>
        </w:rPr>
        <w:t>Dulany</w:t>
      </w:r>
      <w:proofErr w:type="spellEnd"/>
      <w:r>
        <w:rPr>
          <w:color w:val="auto"/>
          <w:sz w:val="22"/>
          <w:szCs w:val="22"/>
        </w:rPr>
        <w:t xml:space="preserve"> Street, Alexandria, VA 22314</w:t>
      </w:r>
    </w:p>
    <w:p w:rsidR="003E213A" w:rsidRDefault="003E213A" w:rsidP="003E213A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Monday, September 23, 2019</w:t>
      </w:r>
    </w:p>
    <w:p w:rsidR="00340163" w:rsidRDefault="003E213A" w:rsidP="003E213A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2:00 p.m.</w:t>
      </w:r>
    </w:p>
    <w:p w:rsidR="003E213A" w:rsidRDefault="003E213A" w:rsidP="003E213A">
      <w:pPr>
        <w:pStyle w:val="Default"/>
        <w:jc w:val="center"/>
        <w:rPr>
          <w:color w:val="auto"/>
          <w:sz w:val="22"/>
          <w:szCs w:val="22"/>
        </w:rPr>
      </w:pPr>
    </w:p>
    <w:p w:rsidR="00741CF7" w:rsidRDefault="003E213A" w:rsidP="00741CF7">
      <w:pPr>
        <w:pStyle w:val="Default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E213A">
        <w:rPr>
          <w:b/>
          <w:color w:val="auto"/>
          <w:sz w:val="22"/>
          <w:szCs w:val="22"/>
        </w:rPr>
        <w:t>Agenda</w:t>
      </w:r>
      <w:r w:rsidR="00340163" w:rsidRPr="0034016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41CF7" w:rsidRDefault="00741CF7" w:rsidP="00741CF7">
      <w:pPr>
        <w:pStyle w:val="Default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41CF7" w:rsidRPr="003E213A" w:rsidRDefault="00741CF7" w:rsidP="00741CF7">
      <w:pPr>
        <w:pStyle w:val="Default"/>
        <w:jc w:val="center"/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</w:pPr>
    </w:p>
    <w:p w:rsidR="00741CF7" w:rsidRDefault="00741CF7" w:rsidP="00741CF7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</w:pPr>
    </w:p>
    <w:p w:rsidR="003E213A" w:rsidRPr="00741CF7" w:rsidRDefault="00741CF7" w:rsidP="00741CF7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</w:pP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L</w:t>
      </w:r>
      <w:r w:rsidR="003E213A" w:rsidRPr="003E213A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ivestream Information:</w:t>
      </w:r>
      <w:r w:rsidR="003E213A">
        <w:rPr>
          <w:b/>
          <w:bCs/>
        </w:rPr>
        <w:t xml:space="preserve">  </w:t>
      </w:r>
      <w:hyperlink r:id="rId6" w:history="1">
        <w:r w:rsidR="003E213A">
          <w:rPr>
            <w:rStyle w:val="Hyperlink"/>
          </w:rPr>
          <w:t>https://livestream.com/uspto2/events/8801310</w:t>
        </w:r>
      </w:hyperlink>
    </w:p>
    <w:p w:rsidR="003E213A" w:rsidRPr="003E213A" w:rsidRDefault="003E213A" w:rsidP="003E213A">
      <w:pPr>
        <w:pStyle w:val="Default"/>
        <w:rPr>
          <w:b/>
          <w:bCs/>
          <w:color w:val="auto"/>
          <w:sz w:val="22"/>
          <w:szCs w:val="22"/>
        </w:rPr>
      </w:pPr>
    </w:p>
    <w:p w:rsidR="00340163" w:rsidRPr="00340163" w:rsidRDefault="00340163" w:rsidP="003401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016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40163" w:rsidRPr="00340163" w:rsidRDefault="00340163" w:rsidP="00340163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2:00 p.m. –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 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Welcoming 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r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emarks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  <w:t xml:space="preserve">Trademark Public Advisory Committee Chair </w:t>
      </w:r>
      <w:r w:rsidRPr="007B5EBB">
        <w:rPr>
          <w:rFonts w:ascii="Segoe UI" w:eastAsia="Times New Roman" w:hAnsi="Segoe UI" w:cs="Segoe UI"/>
          <w:bCs/>
          <w:color w:val="222222"/>
          <w:sz w:val="21"/>
          <w:szCs w:val="21"/>
          <w:bdr w:val="none" w:sz="0" w:space="0" w:color="auto" w:frame="1"/>
          <w:lang w:val="en"/>
        </w:rPr>
        <w:t>William Barber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  <w:t xml:space="preserve">Under Secretary of Commerce for Intellectual Property and Director of the United States Patent and Trademark Office </w:t>
      </w:r>
      <w:r w:rsidRPr="007B5EBB">
        <w:rPr>
          <w:rFonts w:ascii="Segoe UI" w:eastAsia="Times New Roman" w:hAnsi="Segoe UI" w:cs="Segoe UI"/>
          <w:bCs/>
          <w:color w:val="222222"/>
          <w:sz w:val="21"/>
          <w:szCs w:val="21"/>
          <w:bdr w:val="none" w:sz="0" w:space="0" w:color="auto" w:frame="1"/>
          <w:lang w:val="en"/>
        </w:rPr>
        <w:t>Andrei Iancu</w:t>
      </w:r>
    </w:p>
    <w:p w:rsidR="00340163" w:rsidRDefault="00340163" w:rsidP="00340163">
      <w:pPr>
        <w:spacing w:after="0" w:line="315" w:lineRule="atLeast"/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</w:pPr>
    </w:p>
    <w:p w:rsidR="00340163" w:rsidRPr="00340163" w:rsidRDefault="00340163" w:rsidP="00340163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2:30 p.m. 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–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Overview of 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f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ee 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a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djustment 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p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roposals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  <w:t xml:space="preserve">Deputy Commissioner for Trademark Administration </w:t>
      </w:r>
      <w:r w:rsidRPr="007B5EBB">
        <w:rPr>
          <w:rFonts w:ascii="Segoe UI" w:eastAsia="Times New Roman" w:hAnsi="Segoe UI" w:cs="Segoe UI"/>
          <w:bCs/>
          <w:color w:val="222222"/>
          <w:sz w:val="21"/>
          <w:szCs w:val="21"/>
          <w:bdr w:val="none" w:sz="0" w:space="0" w:color="auto" w:frame="1"/>
          <w:lang w:val="en"/>
        </w:rPr>
        <w:t>Greg Dodson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  <w:t xml:space="preserve">Chief Administrative Trademark Judge </w:t>
      </w:r>
      <w:r w:rsidRPr="007B5EBB">
        <w:rPr>
          <w:rFonts w:ascii="Segoe UI" w:eastAsia="Times New Roman" w:hAnsi="Segoe UI" w:cs="Segoe UI"/>
          <w:bCs/>
          <w:color w:val="222222"/>
          <w:sz w:val="21"/>
          <w:szCs w:val="21"/>
          <w:bdr w:val="none" w:sz="0" w:space="0" w:color="auto" w:frame="1"/>
          <w:lang w:val="en"/>
        </w:rPr>
        <w:t>Gerard F. Rogers</w:t>
      </w:r>
    </w:p>
    <w:p w:rsidR="00340163" w:rsidRDefault="00340163" w:rsidP="00340163">
      <w:pPr>
        <w:spacing w:after="0" w:line="315" w:lineRule="atLeast"/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</w:pPr>
    </w:p>
    <w:p w:rsidR="009E02FE" w:rsidRDefault="00340163" w:rsidP="009E02FE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 xml:space="preserve">2:45 p.m. 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–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Scheduled t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estimony</w:t>
      </w: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br/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ab/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2:45 – 2:55 p.m. </w:t>
      </w:r>
      <w:r w:rsidR="009E02FE" w:rsidRP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Erik Pelton, Erik M. Pelton &amp; Associates, PLLC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ab/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2:55 – 3:05 p.m. </w:t>
      </w:r>
      <w:r w:rsidR="009E02FE" w:rsidRP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Jennifer Fraser, Chair of INTA’s Subcommittee for Trademark Office Practice </w:t>
      </w:r>
      <w:r w:rsid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</w:p>
    <w:p w:rsidR="009E02FE" w:rsidRDefault="009E02FE" w:rsidP="009E02FE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                                     </w:t>
      </w:r>
      <w:proofErr w:type="gramStart"/>
      <w:r w:rsidRP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for</w:t>
      </w:r>
      <w:proofErr w:type="gramEnd"/>
      <w:r w:rsidRP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the United States</w:t>
      </w:r>
      <w:r w:rsidR="00340163"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</w:r>
      <w:r w:rsid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 w:rsid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ab/>
      </w:r>
      <w:r w:rsidR="00340163"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3:05 – 3:15 p.m. </w:t>
      </w:r>
      <w:r w:rsidR="004759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Allison Strickland</w:t>
      </w:r>
      <w:bookmarkStart w:id="0" w:name="_GoBack"/>
      <w:bookmarkEnd w:id="0"/>
      <w:r w:rsidRPr="009E02FE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Ricketts, Fross Zelnick Lehrman &amp; Zissu, P.C</w:t>
      </w:r>
    </w:p>
    <w:p w:rsidR="00F30308" w:rsidRDefault="00340163" w:rsidP="009E02FE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ab/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3:15 – 3:25 p.m. </w:t>
      </w:r>
      <w:r w:rsidR="00F30308" w:rsidRPr="00F30308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Jenny L. </w:t>
      </w:r>
      <w:proofErr w:type="spellStart"/>
      <w:r w:rsidR="00F30308" w:rsidRPr="00F30308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Greisman</w:t>
      </w:r>
      <w:proofErr w:type="spellEnd"/>
      <w:r w:rsidR="00F30308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, Intellectual Property Owners Association</w:t>
      </w:r>
    </w:p>
    <w:p w:rsidR="00925F4C" w:rsidRDefault="00340163" w:rsidP="00340163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color w:val="222222"/>
          <w:sz w:val="21"/>
          <w:szCs w:val="21"/>
          <w:lang w:val="en"/>
        </w:rPr>
        <w:tab/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3:25 – 3:35 p.m. </w:t>
      </w:r>
      <w:r w:rsidR="00F30308" w:rsidRPr="00F30308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>Sheldon H. Klein, President of AIPLA</w:t>
      </w:r>
    </w:p>
    <w:p w:rsidR="00925F4C" w:rsidRDefault="00925F4C" w:rsidP="00340163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</w:p>
    <w:p w:rsidR="00340163" w:rsidRPr="00340163" w:rsidRDefault="00340163" w:rsidP="00340163">
      <w:pPr>
        <w:spacing w:after="0" w:line="315" w:lineRule="atLeast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Closing r</w:t>
      </w: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en"/>
        </w:rPr>
        <w:t>emarks</w:t>
      </w: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br/>
        <w:t xml:space="preserve">Trademark Public Advisory Committee Chair </w:t>
      </w:r>
      <w:r w:rsidRPr="007B5EBB">
        <w:rPr>
          <w:rFonts w:ascii="Segoe UI" w:eastAsia="Times New Roman" w:hAnsi="Segoe UI" w:cs="Segoe UI"/>
          <w:bCs/>
          <w:color w:val="222222"/>
          <w:sz w:val="21"/>
          <w:szCs w:val="21"/>
          <w:bdr w:val="none" w:sz="0" w:space="0" w:color="auto" w:frame="1"/>
          <w:lang w:val="en"/>
        </w:rPr>
        <w:t>William Barber</w:t>
      </w:r>
    </w:p>
    <w:p w:rsidR="00340163" w:rsidRDefault="00340163" w:rsidP="00340163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1"/>
          <w:szCs w:val="21"/>
          <w:lang w:val="en"/>
        </w:rPr>
      </w:pPr>
    </w:p>
    <w:p w:rsidR="00340163" w:rsidRPr="00340163" w:rsidRDefault="00340163" w:rsidP="00340163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b/>
          <w:bCs/>
          <w:color w:val="222222"/>
          <w:sz w:val="21"/>
          <w:szCs w:val="21"/>
          <w:lang w:val="en"/>
        </w:rPr>
        <w:t>Speakers</w:t>
      </w:r>
    </w:p>
    <w:p w:rsidR="00340163" w:rsidRPr="00340163" w:rsidRDefault="00340163" w:rsidP="0034016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noProof/>
          <w:color w:val="222222"/>
          <w:sz w:val="21"/>
          <w:szCs w:val="21"/>
        </w:rPr>
        <w:drawing>
          <wp:inline distT="0" distB="0" distL="0" distR="0" wp14:anchorId="7323CEC8" wp14:editId="4BE85E6F">
            <wp:extent cx="2082800" cy="1397000"/>
            <wp:effectExtent l="0" t="0" r="0" b="0"/>
            <wp:docPr id="1" name="Picture 1" descr="Andrei Ia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i Ian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63" w:rsidRPr="00340163" w:rsidRDefault="004759FE" w:rsidP="00340163">
      <w:pPr>
        <w:spacing w:after="0" w:line="240" w:lineRule="auto"/>
        <w:outlineLvl w:val="4"/>
        <w:rPr>
          <w:rFonts w:ascii="Segoe UI" w:eastAsia="Times New Roman" w:hAnsi="Segoe UI" w:cs="Segoe UI"/>
          <w:b/>
          <w:bCs/>
          <w:color w:val="222222"/>
          <w:sz w:val="24"/>
          <w:szCs w:val="24"/>
          <w:lang w:val="en"/>
        </w:rPr>
      </w:pPr>
      <w:hyperlink r:id="rId8" w:history="1">
        <w:r w:rsidR="00340163" w:rsidRPr="00340163">
          <w:rPr>
            <w:rFonts w:ascii="Segoe UI" w:eastAsia="Times New Roman" w:hAnsi="Segoe UI" w:cs="Segoe UI"/>
            <w:b/>
            <w:bCs/>
            <w:color w:val="0076A3"/>
            <w:sz w:val="24"/>
            <w:szCs w:val="24"/>
            <w:bdr w:val="none" w:sz="0" w:space="0" w:color="auto" w:frame="1"/>
            <w:lang w:val="en"/>
          </w:rPr>
          <w:t xml:space="preserve">Andrei Iancu </w:t>
        </w:r>
      </w:hyperlink>
    </w:p>
    <w:p w:rsidR="00A273A8" w:rsidRPr="00920249" w:rsidRDefault="00340163" w:rsidP="00920249">
      <w:pPr>
        <w:spacing w:line="240" w:lineRule="auto"/>
        <w:rPr>
          <w:rFonts w:ascii="Segoe UI" w:eastAsia="Times New Roman" w:hAnsi="Segoe UI" w:cs="Segoe UI"/>
          <w:color w:val="222222"/>
          <w:sz w:val="21"/>
          <w:szCs w:val="21"/>
          <w:lang w:val="en"/>
        </w:rPr>
      </w:pPr>
      <w:r w:rsidRPr="00340163">
        <w:rPr>
          <w:rFonts w:ascii="Segoe UI" w:eastAsia="Times New Roman" w:hAnsi="Segoe UI" w:cs="Segoe UI"/>
          <w:color w:val="222222"/>
          <w:sz w:val="21"/>
          <w:szCs w:val="21"/>
          <w:lang w:val="en"/>
        </w:rPr>
        <w:t xml:space="preserve">Under Secretary of Commerce for Intellectual Property and Director of the United States Patent and Trademark </w:t>
      </w:r>
    </w:p>
    <w:sectPr w:rsidR="00A273A8" w:rsidRPr="00920249" w:rsidSect="003E213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3"/>
    <w:rsid w:val="00340163"/>
    <w:rsid w:val="003D6F8C"/>
    <w:rsid w:val="003E213A"/>
    <w:rsid w:val="003E68B4"/>
    <w:rsid w:val="004759FE"/>
    <w:rsid w:val="00596F2C"/>
    <w:rsid w:val="00741CF7"/>
    <w:rsid w:val="0075526F"/>
    <w:rsid w:val="007B5EBB"/>
    <w:rsid w:val="00920249"/>
    <w:rsid w:val="00925F4C"/>
    <w:rsid w:val="009E02FE"/>
    <w:rsid w:val="00A273A8"/>
    <w:rsid w:val="00AC37A7"/>
    <w:rsid w:val="00C16851"/>
    <w:rsid w:val="00CE124B"/>
    <w:rsid w:val="00D35AA1"/>
    <w:rsid w:val="00D72869"/>
    <w:rsid w:val="00F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BC4F"/>
  <w15:chartTrackingRefBased/>
  <w15:docId w15:val="{58BCABAE-F185-44BD-A1A5-73E75DD8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2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21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3281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49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0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8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88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cms.uspto.gov/about-us/executive-biographies/andrei-ianc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vestream.com/uspto2/events/88013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5546-96CE-4B34-B7E4-398A6E5C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Palumbo, Matthew</dc:creator>
  <cp:keywords/>
  <dc:description/>
  <cp:lastModifiedBy>Shaver, Michael</cp:lastModifiedBy>
  <cp:revision>3</cp:revision>
  <dcterms:created xsi:type="dcterms:W3CDTF">2019-09-17T16:03:00Z</dcterms:created>
  <dcterms:modified xsi:type="dcterms:W3CDTF">2019-09-23T11:21:00Z</dcterms:modified>
</cp:coreProperties>
</file>