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0C30" w14:textId="77777777" w:rsidR="00E52743" w:rsidRDefault="00E52743" w:rsidP="00E52743">
      <w:r>
        <w:rPr>
          <w:noProof/>
        </w:rPr>
        <w:drawing>
          <wp:anchor distT="0" distB="0" distL="114300" distR="114300" simplePos="0" relativeHeight="251673600" behindDoc="0" locked="0" layoutInCell="1" allowOverlap="1" wp14:anchorId="135FA91E" wp14:editId="57E7A22A">
            <wp:simplePos x="0" y="0"/>
            <wp:positionH relativeFrom="page">
              <wp:posOffset>5897880</wp:posOffset>
            </wp:positionH>
            <wp:positionV relativeFrom="page">
              <wp:posOffset>8869680</wp:posOffset>
            </wp:positionV>
            <wp:extent cx="1298448" cy="640080"/>
            <wp:effectExtent l="0" t="0" r="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TO-logo-reverse-stacked-1000p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8448" cy="6400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6C44FCEC" wp14:editId="2DA7D781">
                <wp:simplePos x="0" y="0"/>
                <wp:positionH relativeFrom="page">
                  <wp:posOffset>228600</wp:posOffset>
                </wp:positionH>
                <wp:positionV relativeFrom="page">
                  <wp:posOffset>228600</wp:posOffset>
                </wp:positionV>
                <wp:extent cx="7315200" cy="9592056"/>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7315200" cy="9592056"/>
                        </a:xfrm>
                        <a:prstGeom prst="rect">
                          <a:avLst/>
                        </a:prstGeom>
                        <a:noFill/>
                        <a:ln>
                          <a:solidFill>
                            <a:srgbClr val="0036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D59A8" id="Rectangle 15" o:spid="_x0000_s1026" style="position:absolute;margin-left:18pt;margin-top:18pt;width:8in;height:755.3pt;z-index:2516705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" filled="f" strokecolor="#003660" strokeweight="2pt">
                <w10:wrap anchorx="page" anchory="page"/>
              </v:rect>
            </w:pict>
          </mc:Fallback>
        </mc:AlternateContent>
      </w:r>
      <w:r>
        <w:rPr>
          <w:noProof/>
        </w:rPr>
        <mc:AlternateContent>
          <mc:Choice Requires="wps">
            <w:drawing>
              <wp:anchor distT="0" distB="0" distL="114300" distR="114300" simplePos="0" relativeHeight="251672576" behindDoc="0" locked="0" layoutInCell="1" allowOverlap="1" wp14:anchorId="1B034DC0" wp14:editId="68CA8914">
                <wp:simplePos x="0" y="0"/>
                <wp:positionH relativeFrom="page">
                  <wp:posOffset>228600</wp:posOffset>
                </wp:positionH>
                <wp:positionV relativeFrom="page">
                  <wp:posOffset>8403590</wp:posOffset>
                </wp:positionV>
                <wp:extent cx="7315357" cy="1417539"/>
                <wp:effectExtent l="0" t="0" r="0" b="0"/>
                <wp:wrapNone/>
                <wp:docPr id="16" name="Freeform 16"/>
                <wp:cNvGraphicFramePr/>
                <a:graphic xmlns:a="http://schemas.openxmlformats.org/drawingml/2006/main">
                  <a:graphicData uri="http://schemas.microsoft.com/office/word/2010/wordprocessingShape">
                    <wps:wsp>
                      <wps:cNvSpPr/>
                      <wps:spPr>
                        <a:xfrm>
                          <a:off x="0" y="0"/>
                          <a:ext cx="7315357" cy="1417539"/>
                        </a:xfrm>
                        <a:custGeom>
                          <a:avLst/>
                          <a:gdLst>
                            <a:gd name="connsiteX0" fmla="*/ 7337075 w 7337075"/>
                            <a:gd name="connsiteY0" fmla="*/ 1417539 h 1417539"/>
                            <a:gd name="connsiteX1" fmla="*/ 0 w 7337075"/>
                            <a:gd name="connsiteY1" fmla="*/ 1417539 h 1417539"/>
                            <a:gd name="connsiteX2" fmla="*/ 0 w 7337075"/>
                            <a:gd name="connsiteY2" fmla="*/ 188130 h 1417539"/>
                            <a:gd name="connsiteX3" fmla="*/ 2471942 w 7337075"/>
                            <a:gd name="connsiteY3" fmla="*/ 380635 h 1417539"/>
                            <a:gd name="connsiteX4" fmla="*/ 7328325 w 7337075"/>
                            <a:gd name="connsiteY4" fmla="*/ 0 h 1417539"/>
                            <a:gd name="connsiteX5" fmla="*/ 7337075 w 7337075"/>
                            <a:gd name="connsiteY5" fmla="*/ 1417539 h 1417539"/>
                            <a:gd name="connsiteX0" fmla="*/ 7337075 w 7337917"/>
                            <a:gd name="connsiteY0" fmla="*/ 1417539 h 1417539"/>
                            <a:gd name="connsiteX1" fmla="*/ 0 w 7337917"/>
                            <a:gd name="connsiteY1" fmla="*/ 1417539 h 1417539"/>
                            <a:gd name="connsiteX2" fmla="*/ 0 w 7337917"/>
                            <a:gd name="connsiteY2" fmla="*/ 188130 h 1417539"/>
                            <a:gd name="connsiteX3" fmla="*/ 2471942 w 7337917"/>
                            <a:gd name="connsiteY3" fmla="*/ 380635 h 1417539"/>
                            <a:gd name="connsiteX4" fmla="*/ 7337075 w 7337917"/>
                            <a:gd name="connsiteY4" fmla="*/ 0 h 1417539"/>
                            <a:gd name="connsiteX5" fmla="*/ 7337075 w 7337917"/>
                            <a:gd name="connsiteY5" fmla="*/ 1417539 h 1417539"/>
                            <a:gd name="connsiteX0" fmla="*/ 7337075 w 7338672"/>
                            <a:gd name="connsiteY0" fmla="*/ 1417539 h 1417539"/>
                            <a:gd name="connsiteX1" fmla="*/ 0 w 7338672"/>
                            <a:gd name="connsiteY1" fmla="*/ 1417539 h 1417539"/>
                            <a:gd name="connsiteX2" fmla="*/ 0 w 7338672"/>
                            <a:gd name="connsiteY2" fmla="*/ 188130 h 1417539"/>
                            <a:gd name="connsiteX3" fmla="*/ 2471942 w 7338672"/>
                            <a:gd name="connsiteY3" fmla="*/ 380635 h 1417539"/>
                            <a:gd name="connsiteX4" fmla="*/ 7337917 w 7338672"/>
                            <a:gd name="connsiteY4" fmla="*/ 0 h 1417539"/>
                            <a:gd name="connsiteX5" fmla="*/ 7337075 w 7338672"/>
                            <a:gd name="connsiteY5" fmla="*/ 1417539 h 1417539"/>
                            <a:gd name="connsiteX0" fmla="*/ 7337075 w 7339364"/>
                            <a:gd name="connsiteY0" fmla="*/ 1417539 h 1417539"/>
                            <a:gd name="connsiteX1" fmla="*/ 0 w 7339364"/>
                            <a:gd name="connsiteY1" fmla="*/ 1417539 h 1417539"/>
                            <a:gd name="connsiteX2" fmla="*/ 0 w 7339364"/>
                            <a:gd name="connsiteY2" fmla="*/ 188130 h 1417539"/>
                            <a:gd name="connsiteX3" fmla="*/ 2471942 w 7339364"/>
                            <a:gd name="connsiteY3" fmla="*/ 380635 h 1417539"/>
                            <a:gd name="connsiteX4" fmla="*/ 7338672 w 7339364"/>
                            <a:gd name="connsiteY4" fmla="*/ 0 h 1417539"/>
                            <a:gd name="connsiteX5" fmla="*/ 7337075 w 7339364"/>
                            <a:gd name="connsiteY5" fmla="*/ 1417539 h 1417539"/>
                            <a:gd name="connsiteX0" fmla="*/ 7262453 w 7338747"/>
                            <a:gd name="connsiteY0" fmla="*/ 1417539 h 1417539"/>
                            <a:gd name="connsiteX1" fmla="*/ 0 w 7338747"/>
                            <a:gd name="connsiteY1" fmla="*/ 1417539 h 1417539"/>
                            <a:gd name="connsiteX2" fmla="*/ 0 w 7338747"/>
                            <a:gd name="connsiteY2" fmla="*/ 188130 h 1417539"/>
                            <a:gd name="connsiteX3" fmla="*/ 2471942 w 7338747"/>
                            <a:gd name="connsiteY3" fmla="*/ 380635 h 1417539"/>
                            <a:gd name="connsiteX4" fmla="*/ 7338672 w 7338747"/>
                            <a:gd name="connsiteY4" fmla="*/ 0 h 1417539"/>
                            <a:gd name="connsiteX5" fmla="*/ 7262453 w 7338747"/>
                            <a:gd name="connsiteY5" fmla="*/ 1417539 h 1417539"/>
                            <a:gd name="connsiteX0" fmla="*/ 7338747 w 7339522"/>
                            <a:gd name="connsiteY0" fmla="*/ 1417539 h 1417539"/>
                            <a:gd name="connsiteX1" fmla="*/ 0 w 7339522"/>
                            <a:gd name="connsiteY1" fmla="*/ 1417539 h 1417539"/>
                            <a:gd name="connsiteX2" fmla="*/ 0 w 7339522"/>
                            <a:gd name="connsiteY2" fmla="*/ 188130 h 1417539"/>
                            <a:gd name="connsiteX3" fmla="*/ 2471942 w 7339522"/>
                            <a:gd name="connsiteY3" fmla="*/ 380635 h 1417539"/>
                            <a:gd name="connsiteX4" fmla="*/ 7338672 w 7339522"/>
                            <a:gd name="connsiteY4" fmla="*/ 0 h 1417539"/>
                            <a:gd name="connsiteX5" fmla="*/ 7338747 w 7339522"/>
                            <a:gd name="connsiteY5" fmla="*/ 1417539 h 1417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522" h="1417539">
                              <a:moveTo>
                                <a:pt x="7338747" y="1417539"/>
                              </a:moveTo>
                              <a:lnTo>
                                <a:pt x="0" y="1417539"/>
                              </a:lnTo>
                              <a:lnTo>
                                <a:pt x="0" y="188130"/>
                              </a:lnTo>
                              <a:lnTo>
                                <a:pt x="2471942" y="380635"/>
                              </a:lnTo>
                              <a:lnTo>
                                <a:pt x="7338672" y="0"/>
                              </a:lnTo>
                              <a:cubicBezTo>
                                <a:pt x="7341589" y="472513"/>
                                <a:pt x="7335830" y="945026"/>
                                <a:pt x="7338747" y="1417539"/>
                              </a:cubicBezTo>
                              <a:close/>
                            </a:path>
                          </a:pathLst>
                        </a:custGeom>
                        <a:solidFill>
                          <a:srgbClr val="0036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66477A" id="Freeform 16" o:spid="_x0000_s1026" style="position:absolute;margin-left:18pt;margin-top:661.7pt;width:8in;height:111.6pt;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7339522,141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" path="m7338747,1417539l,1417539,,188130,2471942,380635,7338672,v2917,472513,-2842,945026,75,1417539xe" fillcolor="#003660" stroked="f" strokeweight="2pt">
                <v:path arrowok="t" o:connecttype="custom" o:connectlocs="7314585,1417539;0,1417539;0,188130;2463803,380635;7314510,0;7314585,1417539" o:connectangles="0,0,0,0,0,0"/>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3CF9A54C" wp14:editId="50473711">
                <wp:simplePos x="0" y="0"/>
                <wp:positionH relativeFrom="page">
                  <wp:posOffset>228600</wp:posOffset>
                </wp:positionH>
                <wp:positionV relativeFrom="page">
                  <wp:posOffset>228600</wp:posOffset>
                </wp:positionV>
                <wp:extent cx="7315200" cy="384048"/>
                <wp:effectExtent l="0" t="0" r="0" b="0"/>
                <wp:wrapNone/>
                <wp:docPr id="17" name="Freeform 17"/>
                <wp:cNvGraphicFramePr/>
                <a:graphic xmlns:a="http://schemas.openxmlformats.org/drawingml/2006/main">
                  <a:graphicData uri="http://schemas.microsoft.com/office/word/2010/wordprocessingShape">
                    <wps:wsp>
                      <wps:cNvSpPr/>
                      <wps:spPr>
                        <a:xfrm>
                          <a:off x="0" y="0"/>
                          <a:ext cx="7315200" cy="384048"/>
                        </a:xfrm>
                        <a:custGeom>
                          <a:avLst/>
                          <a:gdLst>
                            <a:gd name="connsiteX0" fmla="*/ 7372077 w 7372077"/>
                            <a:gd name="connsiteY0" fmla="*/ 0 h 380635"/>
                            <a:gd name="connsiteX1" fmla="*/ 0 w 7372077"/>
                            <a:gd name="connsiteY1" fmla="*/ 0 h 380635"/>
                            <a:gd name="connsiteX2" fmla="*/ 4939510 w 7372077"/>
                            <a:gd name="connsiteY2" fmla="*/ 380635 h 380635"/>
                            <a:gd name="connsiteX3" fmla="*/ 7372077 w 7372077"/>
                            <a:gd name="connsiteY3" fmla="*/ 188130 h 380635"/>
                            <a:gd name="connsiteX4" fmla="*/ 7372077 w 7372077"/>
                            <a:gd name="connsiteY4" fmla="*/ 0 h 3806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72077" h="380635">
                              <a:moveTo>
                                <a:pt x="7372077" y="0"/>
                              </a:moveTo>
                              <a:lnTo>
                                <a:pt x="0" y="0"/>
                              </a:lnTo>
                              <a:lnTo>
                                <a:pt x="4939510" y="380635"/>
                              </a:lnTo>
                              <a:lnTo>
                                <a:pt x="7372077" y="188130"/>
                              </a:lnTo>
                              <a:lnTo>
                                <a:pt x="7372077" y="0"/>
                              </a:lnTo>
                              <a:close/>
                            </a:path>
                          </a:pathLst>
                        </a:custGeom>
                        <a:solidFill>
                          <a:srgbClr val="0036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5BB4" id="Freeform 17" o:spid="_x0000_s1026" style="position:absolute;margin-left:18pt;margin-top:18pt;width:8in;height:30.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372077,38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" path="m7372077,l,,4939510,380635,7372077,188130,7372077,xe" fillcolor="#003660" stroked="f" strokeweight="2pt">
                <v:path arrowok="t" o:connecttype="custom" o:connectlocs="7315200,0;0,0;4901401,384048;7315200,189817;7315200,0" o:connectangles="0,0,0,0,0"/>
                <w10:wrap anchorx="page" anchory="page"/>
              </v:shape>
            </w:pict>
          </mc:Fallback>
        </mc:AlternateContent>
      </w:r>
    </w:p>
    <w:p w14:paraId="597948A1" w14:textId="77777777" w:rsidR="00E52743" w:rsidRDefault="00E52743"/>
    <w:p w14:paraId="1CE4355D" w14:textId="77777777" w:rsidR="00402C17" w:rsidRDefault="00402C17"/>
    <w:p w14:paraId="79DFE156" w14:textId="77777777" w:rsidR="00402C17" w:rsidRDefault="00402C17"/>
    <w:p w14:paraId="1CD4950F" w14:textId="77777777" w:rsidR="00402C17" w:rsidRDefault="00402C17"/>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6831"/>
        <w:gridCol w:w="597"/>
        <w:gridCol w:w="2562"/>
      </w:tblGrid>
      <w:tr w:rsidR="00FD0856" w14:paraId="3D6D5422" w14:textId="77777777" w:rsidTr="00E8734E">
        <w:tc>
          <w:tcPr>
            <w:tcW w:w="6696" w:type="dxa"/>
            <w:tcBorders>
              <w:bottom w:val="single" w:sz="18" w:space="0" w:color="808080" w:themeColor="background1" w:themeShade="80"/>
              <w:right w:val="single" w:sz="18" w:space="0" w:color="808080" w:themeColor="background1" w:themeShade="80"/>
            </w:tcBorders>
            <w:vAlign w:val="center"/>
          </w:tcPr>
          <w:p w14:paraId="22671AD2" w14:textId="77777777" w:rsidR="00FD0856" w:rsidRPr="00C06E8C" w:rsidRDefault="00A30868" w:rsidP="007F2D10">
            <w:pPr>
              <w:pStyle w:val="NoSpacing"/>
              <w:rPr>
                <w:rFonts w:asciiTheme="majorHAnsi" w:eastAsiaTheme="majorEastAsia" w:hAnsiTheme="majorHAnsi" w:cstheme="majorBidi"/>
                <w:sz w:val="96"/>
                <w:szCs w:val="72"/>
              </w:rPr>
            </w:pPr>
            <w:sdt>
              <w:sdtPr>
                <w:rPr>
                  <w:rFonts w:ascii="Segoe UI" w:eastAsiaTheme="majorEastAsia" w:hAnsi="Segoe UI" w:cs="Segoe UI"/>
                  <w:sz w:val="96"/>
                  <w:szCs w:val="72"/>
                </w:rPr>
                <w:alias w:val="Title"/>
                <w:id w:val="1494448006"/>
                <w:placeholder>
                  <w:docPart w:val="AC5DC5B304EA4A9099C06A20BC3E7012"/>
                </w:placeholder>
                <w:dataBinding w:prefixMappings="xmlns:ns0='http://schemas.openxmlformats.org/package/2006/metadata/core-properties' xmlns:ns1='http://purl.org/dc/elements/1.1/'" w:xpath="/ns0:coreProperties[1]/ns1:title[1]" w:storeItemID="{6C3C8BC8-F283-45AE-878A-BAB7291924A1}"/>
                <w:text/>
              </w:sdtPr>
              <w:sdtEndPr/>
              <w:sdtContent>
                <w:r w:rsidR="007C641E">
                  <w:rPr>
                    <w:rFonts w:ascii="Segoe UI" w:eastAsiaTheme="majorEastAsia" w:hAnsi="Segoe UI" w:cs="Segoe UI"/>
                    <w:sz w:val="96"/>
                    <w:szCs w:val="72"/>
                  </w:rPr>
                  <w:t xml:space="preserve">New </w:t>
                </w:r>
                <w:r w:rsidR="00E625CE">
                  <w:rPr>
                    <w:rFonts w:ascii="Segoe UI" w:eastAsiaTheme="majorEastAsia" w:hAnsi="Segoe UI" w:cs="Segoe UI"/>
                    <w:sz w:val="96"/>
                    <w:szCs w:val="72"/>
                  </w:rPr>
                  <w:t xml:space="preserve">Private </w:t>
                </w:r>
                <w:r w:rsidR="00A921D4">
                  <w:rPr>
                    <w:rFonts w:ascii="Segoe UI" w:eastAsiaTheme="majorEastAsia" w:hAnsi="Segoe UI" w:cs="Segoe UI"/>
                    <w:sz w:val="96"/>
                    <w:szCs w:val="72"/>
                  </w:rPr>
                  <w:t xml:space="preserve">PAIR </w:t>
                </w:r>
                <w:r w:rsidR="00F76F2F">
                  <w:rPr>
                    <w:rFonts w:ascii="Segoe UI" w:eastAsiaTheme="majorEastAsia" w:hAnsi="Segoe UI" w:cs="Segoe UI"/>
                    <w:sz w:val="96"/>
                    <w:szCs w:val="72"/>
                  </w:rPr>
                  <w:t>Enhancements</w:t>
                </w:r>
              </w:sdtContent>
            </w:sdt>
          </w:p>
        </w:tc>
        <w:tc>
          <w:tcPr>
            <w:tcW w:w="3096" w:type="dxa"/>
            <w:gridSpan w:val="2"/>
            <w:tcBorders>
              <w:left w:val="single" w:sz="18" w:space="0" w:color="808080" w:themeColor="background1" w:themeShade="80"/>
              <w:bottom w:val="single" w:sz="18" w:space="0" w:color="808080" w:themeColor="background1" w:themeShade="80"/>
            </w:tcBorders>
            <w:vAlign w:val="center"/>
          </w:tcPr>
          <w:p w14:paraId="687CB0DF" w14:textId="77777777" w:rsidR="00FD0856" w:rsidRPr="00D731F3" w:rsidRDefault="00902E44" w:rsidP="00E8734E">
            <w:pPr>
              <w:pStyle w:val="NoSpacing"/>
              <w:rPr>
                <w:rFonts w:ascii="Segoe UI" w:hAnsi="Segoe UI" w:cs="Segoe UI"/>
                <w:color w:val="4F81BD" w:themeColor="accent1"/>
                <w:sz w:val="52"/>
                <w:szCs w:val="200"/>
                <w14:numForm w14:val="oldStyle"/>
              </w:rPr>
            </w:pPr>
            <w:r w:rsidRPr="00D731F3">
              <w:rPr>
                <w:rFonts w:ascii="Segoe UI" w:hAnsi="Segoe UI" w:cs="Segoe UI"/>
                <w:color w:val="4F81BD" w:themeColor="accent1"/>
                <w:sz w:val="52"/>
                <w:szCs w:val="200"/>
                <w14:numForm w14:val="oldStyle"/>
              </w:rPr>
              <w:t>Quick</w:t>
            </w:r>
          </w:p>
          <w:p w14:paraId="129A38E6" w14:textId="77777777" w:rsidR="00902E44" w:rsidRPr="00D731F3" w:rsidRDefault="00902E44" w:rsidP="00902E44">
            <w:pPr>
              <w:pStyle w:val="NoSpacing"/>
              <w:jc w:val="center"/>
              <w:rPr>
                <w:rFonts w:ascii="Segoe UI" w:hAnsi="Segoe UI" w:cs="Segoe UI"/>
                <w:color w:val="4F81BD" w:themeColor="accent1"/>
                <w:sz w:val="52"/>
                <w:szCs w:val="200"/>
                <w14:numForm w14:val="oldStyle"/>
              </w:rPr>
            </w:pPr>
            <w:r w:rsidRPr="00D731F3">
              <w:rPr>
                <w:rFonts w:ascii="Segoe UI" w:hAnsi="Segoe UI" w:cs="Segoe UI"/>
                <w:color w:val="4F81BD" w:themeColor="accent1"/>
                <w:sz w:val="52"/>
                <w:szCs w:val="200"/>
                <w14:numForm w14:val="oldStyle"/>
              </w:rPr>
              <w:t>Start</w:t>
            </w:r>
          </w:p>
          <w:p w14:paraId="418599E2" w14:textId="77777777" w:rsidR="00902E44" w:rsidRPr="00C06E8C" w:rsidRDefault="00902E44" w:rsidP="00902E44">
            <w:pPr>
              <w:pStyle w:val="NoSpacing"/>
              <w:jc w:val="right"/>
              <w:rPr>
                <w:color w:val="4F81BD" w:themeColor="accent1"/>
                <w:sz w:val="48"/>
                <w:szCs w:val="200"/>
                <w14:numForm w14:val="oldStyle"/>
              </w:rPr>
            </w:pPr>
            <w:r w:rsidRPr="00D731F3">
              <w:rPr>
                <w:rFonts w:ascii="Segoe UI" w:hAnsi="Segoe UI" w:cs="Segoe UI"/>
                <w:color w:val="4F81BD" w:themeColor="accent1"/>
                <w:sz w:val="52"/>
                <w:szCs w:val="200"/>
                <w14:numForm w14:val="oldStyle"/>
              </w:rPr>
              <w:t>Guide</w:t>
            </w:r>
          </w:p>
        </w:tc>
      </w:tr>
      <w:tr w:rsidR="00FD0856" w14:paraId="60AD17C5" w14:textId="77777777" w:rsidTr="00E8734E">
        <w:sdt>
          <w:sdtPr>
            <w:rPr>
              <w:rFonts w:ascii="Segoe UI" w:hAnsi="Segoe UI" w:cs="Segoe UI"/>
              <w:sz w:val="60"/>
              <w:szCs w:val="60"/>
            </w:rPr>
            <w:alias w:val="Abstract"/>
            <w:id w:val="-1402199706"/>
            <w:placeholder>
              <w:docPart w:val="A371F4394E78456B9491EB6751AB3654"/>
            </w:placeholder>
            <w:dataBinding w:prefixMappings="xmlns:ns0='http://schemas.microsoft.com/office/2006/coverPageProps'" w:xpath="/ns0:CoverPageProperties[1]/ns0:Abstract[1]" w:storeItemID="{55AF091B-3C7A-41E3-B477-F2FDAA23CFDA}"/>
            <w:text/>
          </w:sdtPr>
          <w:sdtEndPr/>
          <w:sdtContent>
            <w:tc>
              <w:tcPr>
                <w:tcW w:w="7281" w:type="dxa"/>
                <w:gridSpan w:val="2"/>
                <w:tcBorders>
                  <w:top w:val="single" w:sz="18" w:space="0" w:color="808080" w:themeColor="background1" w:themeShade="80"/>
                </w:tcBorders>
                <w:vAlign w:val="center"/>
              </w:tcPr>
              <w:p w14:paraId="26417ECF" w14:textId="77777777" w:rsidR="00FD0856" w:rsidRPr="00902E44" w:rsidRDefault="007C641E" w:rsidP="007C641E">
                <w:pPr>
                  <w:pStyle w:val="NoSpacing"/>
                  <w:rPr>
                    <w:sz w:val="60"/>
                    <w:szCs w:val="60"/>
                  </w:rPr>
                </w:pPr>
                <w:r>
                  <w:rPr>
                    <w:rFonts w:ascii="Segoe UI" w:hAnsi="Segoe UI" w:cs="Segoe UI"/>
                    <w:sz w:val="60"/>
                    <w:szCs w:val="60"/>
                  </w:rPr>
                  <w:t>eCommerce Modernization (eMod)</w:t>
                </w:r>
              </w:p>
            </w:tc>
          </w:sdtContent>
        </w:sdt>
        <w:tc>
          <w:tcPr>
            <w:tcW w:w="2511" w:type="dxa"/>
            <w:tcBorders>
              <w:top w:val="single" w:sz="18" w:space="0" w:color="808080" w:themeColor="background1" w:themeShade="80"/>
            </w:tcBorders>
            <w:vAlign w:val="center"/>
          </w:tcPr>
          <w:p w14:paraId="39AA989A" w14:textId="77777777" w:rsidR="00FD0856" w:rsidRDefault="00FD0856" w:rsidP="00E8734E">
            <w:pPr>
              <w:pStyle w:val="NoSpacing"/>
              <w:rPr>
                <w:rFonts w:asciiTheme="majorHAnsi" w:eastAsiaTheme="majorEastAsia" w:hAnsiTheme="majorHAnsi" w:cstheme="majorBidi"/>
                <w:sz w:val="36"/>
                <w:szCs w:val="36"/>
              </w:rPr>
            </w:pPr>
          </w:p>
        </w:tc>
      </w:tr>
    </w:tbl>
    <w:p w14:paraId="6B75D9DF" w14:textId="77777777" w:rsidR="00402C17" w:rsidRDefault="00402C17"/>
    <w:p w14:paraId="23344323" w14:textId="77777777" w:rsidR="00402C17" w:rsidRDefault="00402C17"/>
    <w:p w14:paraId="27006AC3" w14:textId="77777777" w:rsidR="00402C17" w:rsidRDefault="00402C17"/>
    <w:p w14:paraId="560C7489" w14:textId="77777777" w:rsidR="00402C17" w:rsidRDefault="00402C17"/>
    <w:p w14:paraId="36DF805D" w14:textId="77777777" w:rsidR="00402C17" w:rsidRDefault="00402C17"/>
    <w:p w14:paraId="374C4C66" w14:textId="77777777" w:rsidR="00402C17" w:rsidRPr="00D731F3" w:rsidRDefault="009A53F9" w:rsidP="00402C17">
      <w:pPr>
        <w:pStyle w:val="Heading1"/>
        <w:spacing w:before="240"/>
        <w:rPr>
          <w:rFonts w:ascii="Segoe UI" w:hAnsi="Segoe UI" w:cs="Segoe UI"/>
        </w:rPr>
      </w:pPr>
      <w:proofErr w:type="gramStart"/>
      <w:r>
        <w:rPr>
          <w:rFonts w:ascii="Segoe UI" w:hAnsi="Segoe UI" w:cs="Segoe UI"/>
        </w:rPr>
        <w:lastRenderedPageBreak/>
        <w:t>eCommerce</w:t>
      </w:r>
      <w:proofErr w:type="gramEnd"/>
      <w:r>
        <w:rPr>
          <w:rFonts w:ascii="Segoe UI" w:hAnsi="Segoe UI" w:cs="Segoe UI"/>
        </w:rPr>
        <w:t xml:space="preserve"> Modernization</w:t>
      </w:r>
      <w:r w:rsidR="00402C17" w:rsidRPr="00D731F3">
        <w:rPr>
          <w:rFonts w:ascii="Segoe UI" w:hAnsi="Segoe UI" w:cs="Segoe UI"/>
        </w:rPr>
        <w:t xml:space="preserve"> Overview</w:t>
      </w:r>
    </w:p>
    <w:p w14:paraId="051BAC04" w14:textId="5FA86EE9" w:rsidR="009A53F9" w:rsidRPr="009A53F9" w:rsidRDefault="009A53F9" w:rsidP="000742EB">
      <w:pPr>
        <w:pStyle w:val="Heading1"/>
        <w:spacing w:after="120"/>
        <w:rPr>
          <w:rFonts w:eastAsiaTheme="minorHAnsi" w:cstheme="minorBidi"/>
          <w:b w:val="0"/>
          <w:bCs w:val="0"/>
          <w:color w:val="auto"/>
          <w:sz w:val="22"/>
          <w:szCs w:val="22"/>
        </w:rPr>
      </w:pPr>
      <w:proofErr w:type="gramStart"/>
      <w:r w:rsidRPr="009A53F9">
        <w:rPr>
          <w:rFonts w:eastAsiaTheme="minorHAnsi" w:cstheme="minorBidi"/>
          <w:b w:val="0"/>
          <w:bCs w:val="0"/>
          <w:color w:val="auto"/>
          <w:sz w:val="22"/>
          <w:szCs w:val="22"/>
        </w:rPr>
        <w:t>eMod</w:t>
      </w:r>
      <w:proofErr w:type="gramEnd"/>
      <w:r w:rsidRPr="009A53F9">
        <w:rPr>
          <w:rFonts w:eastAsiaTheme="minorHAnsi" w:cstheme="minorBidi"/>
          <w:b w:val="0"/>
          <w:bCs w:val="0"/>
          <w:color w:val="auto"/>
          <w:sz w:val="22"/>
          <w:szCs w:val="22"/>
        </w:rPr>
        <w:t xml:space="preserve"> (eCommerce Modernization) is an exciting project to improve the electronic patent application process by modernizing its filing and viewing systems. Th</w:t>
      </w:r>
      <w:r w:rsidR="000A7DFB">
        <w:rPr>
          <w:rFonts w:eastAsiaTheme="minorHAnsi" w:cstheme="minorBidi"/>
          <w:b w:val="0"/>
          <w:bCs w:val="0"/>
          <w:color w:val="auto"/>
          <w:sz w:val="22"/>
          <w:szCs w:val="22"/>
        </w:rPr>
        <w:t>is</w:t>
      </w:r>
      <w:r w:rsidRPr="009A53F9">
        <w:rPr>
          <w:rFonts w:eastAsiaTheme="minorHAnsi" w:cstheme="minorBidi"/>
          <w:b w:val="0"/>
          <w:bCs w:val="0"/>
          <w:color w:val="auto"/>
          <w:sz w:val="22"/>
          <w:szCs w:val="22"/>
        </w:rPr>
        <w:t xml:space="preserve"> effort will enhance patent submission, review, and management processes by improving user interfaces, increasing functionality, and updating infrastructure. The purpose is to enrich the user experience by enabling more efficient system integration and expanding system usefulness. </w:t>
      </w:r>
    </w:p>
    <w:p w14:paraId="11A2C975" w14:textId="77777777" w:rsidR="00402C17" w:rsidRDefault="00693995" w:rsidP="00693995">
      <w:pPr>
        <w:pStyle w:val="Heading2"/>
      </w:pPr>
      <w:r w:rsidRPr="00693995">
        <w:t>Changes to Private PAIR</w:t>
      </w:r>
    </w:p>
    <w:p w14:paraId="2D17433B" w14:textId="48E3868F" w:rsidR="00693995" w:rsidRDefault="00CB4627" w:rsidP="00693995">
      <w:pPr>
        <w:rPr>
          <w:rFonts w:asciiTheme="majorHAnsi" w:hAnsiTheme="majorHAnsi"/>
        </w:rPr>
      </w:pPr>
      <w:r>
        <w:rPr>
          <w:rFonts w:asciiTheme="majorHAnsi" w:hAnsiTheme="majorHAnsi"/>
        </w:rPr>
        <w:t>N</w:t>
      </w:r>
      <w:r w:rsidR="00693995" w:rsidRPr="00693995">
        <w:rPr>
          <w:rFonts w:asciiTheme="majorHAnsi" w:hAnsiTheme="majorHAnsi"/>
        </w:rPr>
        <w:t>ew</w:t>
      </w:r>
      <w:r>
        <w:rPr>
          <w:rFonts w:asciiTheme="majorHAnsi" w:hAnsiTheme="majorHAnsi"/>
        </w:rPr>
        <w:t xml:space="preserve"> Private PAIR</w:t>
      </w:r>
      <w:r w:rsidR="00693995" w:rsidRPr="00693995">
        <w:rPr>
          <w:rFonts w:asciiTheme="majorHAnsi" w:hAnsiTheme="majorHAnsi"/>
        </w:rPr>
        <w:t xml:space="preserve"> </w:t>
      </w:r>
      <w:r w:rsidR="00A056F3">
        <w:rPr>
          <w:rFonts w:asciiTheme="majorHAnsi" w:hAnsiTheme="majorHAnsi"/>
        </w:rPr>
        <w:t>features</w:t>
      </w:r>
      <w:r w:rsidR="00A056F3" w:rsidRPr="00693995">
        <w:rPr>
          <w:rFonts w:asciiTheme="majorHAnsi" w:hAnsiTheme="majorHAnsi"/>
        </w:rPr>
        <w:t xml:space="preserve"> </w:t>
      </w:r>
      <w:r w:rsidR="004F0896">
        <w:rPr>
          <w:rFonts w:asciiTheme="majorHAnsi" w:hAnsiTheme="majorHAnsi"/>
        </w:rPr>
        <w:t xml:space="preserve">developed </w:t>
      </w:r>
      <w:r w:rsidR="00BE50F7">
        <w:rPr>
          <w:rFonts w:asciiTheme="majorHAnsi" w:hAnsiTheme="majorHAnsi"/>
        </w:rPr>
        <w:t>for</w:t>
      </w:r>
      <w:r w:rsidR="004F0896">
        <w:rPr>
          <w:rFonts w:asciiTheme="majorHAnsi" w:hAnsiTheme="majorHAnsi"/>
        </w:rPr>
        <w:t xml:space="preserve"> the</w:t>
      </w:r>
      <w:r w:rsidR="00BE50F7">
        <w:rPr>
          <w:rFonts w:asciiTheme="majorHAnsi" w:hAnsiTheme="majorHAnsi"/>
        </w:rPr>
        <w:t xml:space="preserve"> </w:t>
      </w:r>
      <w:r w:rsidR="00F71EBF">
        <w:rPr>
          <w:rFonts w:asciiTheme="majorHAnsi" w:hAnsiTheme="majorHAnsi"/>
        </w:rPr>
        <w:t xml:space="preserve">eMod Text Pilot Program </w:t>
      </w:r>
      <w:r w:rsidR="0076658A">
        <w:rPr>
          <w:rFonts w:asciiTheme="majorHAnsi" w:hAnsiTheme="majorHAnsi"/>
        </w:rPr>
        <w:t>includ</w:t>
      </w:r>
      <w:r w:rsidR="00F71EBF">
        <w:rPr>
          <w:rFonts w:asciiTheme="majorHAnsi" w:hAnsiTheme="majorHAnsi"/>
        </w:rPr>
        <w:t>e</w:t>
      </w:r>
      <w:r w:rsidR="0076658A">
        <w:rPr>
          <w:rFonts w:asciiTheme="majorHAnsi" w:hAnsiTheme="majorHAnsi"/>
        </w:rPr>
        <w:t xml:space="preserve"> </w:t>
      </w:r>
      <w:r w:rsidR="00A056F3">
        <w:rPr>
          <w:rFonts w:asciiTheme="majorHAnsi" w:hAnsiTheme="majorHAnsi"/>
        </w:rPr>
        <w:t xml:space="preserve">enhanced download methods on the </w:t>
      </w:r>
      <w:r w:rsidR="00693995">
        <w:rPr>
          <w:rFonts w:asciiTheme="majorHAnsi" w:hAnsiTheme="majorHAnsi"/>
        </w:rPr>
        <w:t>IFW tab</w:t>
      </w:r>
      <w:r w:rsidR="0076658A">
        <w:rPr>
          <w:rFonts w:asciiTheme="majorHAnsi" w:hAnsiTheme="majorHAnsi"/>
        </w:rPr>
        <w:t xml:space="preserve"> and for both </w:t>
      </w:r>
      <w:r w:rsidR="00A056F3">
        <w:rPr>
          <w:rFonts w:asciiTheme="majorHAnsi" w:hAnsiTheme="majorHAnsi"/>
        </w:rPr>
        <w:t xml:space="preserve">the </w:t>
      </w:r>
      <w:r w:rsidR="0076658A">
        <w:rPr>
          <w:rFonts w:asciiTheme="majorHAnsi" w:hAnsiTheme="majorHAnsi"/>
        </w:rPr>
        <w:t>View Outgoing Correspondence a</w:t>
      </w:r>
      <w:r w:rsidR="00693995">
        <w:rPr>
          <w:rFonts w:asciiTheme="majorHAnsi" w:hAnsiTheme="majorHAnsi"/>
        </w:rPr>
        <w:t xml:space="preserve">nd </w:t>
      </w:r>
      <w:r w:rsidR="0076658A">
        <w:rPr>
          <w:rFonts w:asciiTheme="majorHAnsi" w:hAnsiTheme="majorHAnsi"/>
        </w:rPr>
        <w:t xml:space="preserve">View </w:t>
      </w:r>
      <w:r w:rsidR="00693995">
        <w:rPr>
          <w:rFonts w:asciiTheme="majorHAnsi" w:hAnsiTheme="majorHAnsi"/>
        </w:rPr>
        <w:t>e</w:t>
      </w:r>
      <w:r w:rsidR="00451CFB">
        <w:rPr>
          <w:rFonts w:asciiTheme="majorHAnsi" w:hAnsiTheme="majorHAnsi"/>
        </w:rPr>
        <w:t>-</w:t>
      </w:r>
      <w:r w:rsidR="00693995">
        <w:rPr>
          <w:rFonts w:asciiTheme="majorHAnsi" w:hAnsiTheme="majorHAnsi"/>
        </w:rPr>
        <w:t>O</w:t>
      </w:r>
      <w:r w:rsidR="0076658A">
        <w:rPr>
          <w:rFonts w:asciiTheme="majorHAnsi" w:hAnsiTheme="majorHAnsi"/>
        </w:rPr>
        <w:t xml:space="preserve">ffice </w:t>
      </w:r>
      <w:r w:rsidR="00693995">
        <w:rPr>
          <w:rFonts w:asciiTheme="majorHAnsi" w:hAnsiTheme="majorHAnsi"/>
        </w:rPr>
        <w:t>A</w:t>
      </w:r>
      <w:r w:rsidR="0076658A">
        <w:rPr>
          <w:rFonts w:asciiTheme="majorHAnsi" w:hAnsiTheme="majorHAnsi"/>
        </w:rPr>
        <w:t>ction Notification</w:t>
      </w:r>
      <w:r>
        <w:rPr>
          <w:rFonts w:asciiTheme="majorHAnsi" w:hAnsiTheme="majorHAnsi"/>
        </w:rPr>
        <w:t xml:space="preserve"> searches</w:t>
      </w:r>
      <w:r w:rsidR="00693995">
        <w:rPr>
          <w:rFonts w:asciiTheme="majorHAnsi" w:hAnsiTheme="majorHAnsi"/>
        </w:rPr>
        <w:t>.</w:t>
      </w:r>
      <w:r w:rsidR="00253F07">
        <w:rPr>
          <w:rFonts w:asciiTheme="majorHAnsi" w:hAnsiTheme="majorHAnsi"/>
        </w:rPr>
        <w:t xml:space="preserve"> The IFW tab</w:t>
      </w:r>
      <w:r w:rsidR="00312D75">
        <w:rPr>
          <w:rFonts w:asciiTheme="majorHAnsi" w:hAnsiTheme="majorHAnsi"/>
        </w:rPr>
        <w:t>, the View Outgoing Correspondence and e-Office Act</w:t>
      </w:r>
      <w:r>
        <w:rPr>
          <w:rFonts w:asciiTheme="majorHAnsi" w:hAnsiTheme="majorHAnsi"/>
        </w:rPr>
        <w:t>ion Notification search result</w:t>
      </w:r>
      <w:r w:rsidR="00312D75">
        <w:rPr>
          <w:rFonts w:asciiTheme="majorHAnsi" w:hAnsiTheme="majorHAnsi"/>
        </w:rPr>
        <w:t xml:space="preserve"> pages </w:t>
      </w:r>
      <w:r w:rsidR="00253F07">
        <w:rPr>
          <w:rFonts w:asciiTheme="majorHAnsi" w:hAnsiTheme="majorHAnsi"/>
        </w:rPr>
        <w:t xml:space="preserve">now include </w:t>
      </w:r>
      <w:r w:rsidR="00253F07" w:rsidRPr="000A7DFB">
        <w:rPr>
          <w:rFonts w:asciiTheme="majorHAnsi" w:hAnsiTheme="majorHAnsi"/>
          <w:u w:val="single"/>
        </w:rPr>
        <w:t>hyperlinks</w:t>
      </w:r>
      <w:r w:rsidR="00253F07">
        <w:rPr>
          <w:rFonts w:asciiTheme="majorHAnsi" w:hAnsiTheme="majorHAnsi"/>
        </w:rPr>
        <w:t xml:space="preserve"> </w:t>
      </w:r>
      <w:r>
        <w:rPr>
          <w:rFonts w:asciiTheme="majorHAnsi" w:hAnsiTheme="majorHAnsi"/>
        </w:rPr>
        <w:t>to download in</w:t>
      </w:r>
      <w:r w:rsidR="0049566C">
        <w:rPr>
          <w:rFonts w:asciiTheme="majorHAnsi" w:hAnsiTheme="majorHAnsi"/>
        </w:rPr>
        <w:t xml:space="preserve"> </w:t>
      </w:r>
      <w:r w:rsidR="00253F07">
        <w:rPr>
          <w:rFonts w:asciiTheme="majorHAnsi" w:hAnsiTheme="majorHAnsi"/>
        </w:rPr>
        <w:t>PDF,</w:t>
      </w:r>
      <w:r w:rsidR="00EB5949">
        <w:rPr>
          <w:rFonts w:asciiTheme="majorHAnsi" w:hAnsiTheme="majorHAnsi"/>
        </w:rPr>
        <w:t xml:space="preserve"> and when available</w:t>
      </w:r>
      <w:r w:rsidR="00F71EBF">
        <w:rPr>
          <w:rFonts w:asciiTheme="majorHAnsi" w:hAnsiTheme="majorHAnsi"/>
        </w:rPr>
        <w:t xml:space="preserve"> the </w:t>
      </w:r>
      <w:r w:rsidR="00AE14BD">
        <w:rPr>
          <w:rFonts w:asciiTheme="majorHAnsi" w:hAnsiTheme="majorHAnsi"/>
        </w:rPr>
        <w:t>corresponding</w:t>
      </w:r>
      <w:r w:rsidR="00253F07">
        <w:rPr>
          <w:rFonts w:asciiTheme="majorHAnsi" w:hAnsiTheme="majorHAnsi"/>
        </w:rPr>
        <w:t xml:space="preserve"> D</w:t>
      </w:r>
      <w:r w:rsidR="0076658A">
        <w:rPr>
          <w:rFonts w:asciiTheme="majorHAnsi" w:hAnsiTheme="majorHAnsi"/>
        </w:rPr>
        <w:t>OCX</w:t>
      </w:r>
      <w:r w:rsidR="00253F07">
        <w:rPr>
          <w:rFonts w:asciiTheme="majorHAnsi" w:hAnsiTheme="majorHAnsi"/>
        </w:rPr>
        <w:t xml:space="preserve"> and </w:t>
      </w:r>
      <w:r w:rsidR="0076658A">
        <w:rPr>
          <w:rFonts w:asciiTheme="majorHAnsi" w:hAnsiTheme="majorHAnsi"/>
        </w:rPr>
        <w:t>XML</w:t>
      </w:r>
      <w:r w:rsidR="00AE14BD">
        <w:rPr>
          <w:rFonts w:asciiTheme="majorHAnsi" w:hAnsiTheme="majorHAnsi"/>
        </w:rPr>
        <w:t xml:space="preserve"> file</w:t>
      </w:r>
      <w:r w:rsidR="00F179F1">
        <w:rPr>
          <w:rFonts w:asciiTheme="majorHAnsi" w:hAnsiTheme="majorHAnsi"/>
        </w:rPr>
        <w:t xml:space="preserve">. </w:t>
      </w:r>
      <w:r w:rsidR="00312D75">
        <w:rPr>
          <w:rFonts w:asciiTheme="majorHAnsi" w:hAnsiTheme="majorHAnsi"/>
        </w:rPr>
        <w:t>D</w:t>
      </w:r>
      <w:r w:rsidR="0076658A">
        <w:rPr>
          <w:rFonts w:asciiTheme="majorHAnsi" w:hAnsiTheme="majorHAnsi"/>
        </w:rPr>
        <w:t xml:space="preserve">ownload </w:t>
      </w:r>
      <w:r w:rsidR="00312D75">
        <w:rPr>
          <w:rFonts w:asciiTheme="majorHAnsi" w:hAnsiTheme="majorHAnsi"/>
        </w:rPr>
        <w:t xml:space="preserve">options for </w:t>
      </w:r>
      <w:r w:rsidR="0076658A">
        <w:rPr>
          <w:rFonts w:asciiTheme="majorHAnsi" w:hAnsiTheme="majorHAnsi"/>
        </w:rPr>
        <w:t>single, multiple, or all documents</w:t>
      </w:r>
      <w:r w:rsidR="00F179F1">
        <w:rPr>
          <w:rFonts w:asciiTheme="majorHAnsi" w:hAnsiTheme="majorHAnsi"/>
        </w:rPr>
        <w:t xml:space="preserve"> </w:t>
      </w:r>
      <w:r w:rsidR="00312D75">
        <w:rPr>
          <w:rFonts w:asciiTheme="majorHAnsi" w:hAnsiTheme="majorHAnsi"/>
        </w:rPr>
        <w:t xml:space="preserve">are also enhanced. </w:t>
      </w:r>
    </w:p>
    <w:p w14:paraId="707AEAF9" w14:textId="77777777" w:rsidR="00693995" w:rsidRPr="00B11CB2" w:rsidRDefault="00693995" w:rsidP="00B11CB2">
      <w:pPr>
        <w:pStyle w:val="Heading3"/>
        <w:spacing w:before="0"/>
      </w:pPr>
      <w:r w:rsidRPr="00B11CB2">
        <w:t xml:space="preserve">IFW Tab </w:t>
      </w:r>
    </w:p>
    <w:p w14:paraId="369549AB" w14:textId="77777777" w:rsidR="00B11CB2" w:rsidRDefault="00B11CB2" w:rsidP="00B11CB2">
      <w:pPr>
        <w:pStyle w:val="ListParagraph"/>
        <w:spacing w:after="100" w:afterAutospacing="1" w:line="240" w:lineRule="auto"/>
        <w:rPr>
          <w:rFonts w:asciiTheme="majorHAnsi" w:hAnsiTheme="majorHAnsi"/>
        </w:rPr>
      </w:pPr>
    </w:p>
    <w:p w14:paraId="1837FEAA" w14:textId="77777777" w:rsidR="00402C17" w:rsidRDefault="00402C17" w:rsidP="00402C17">
      <w:pPr>
        <w:pStyle w:val="ListParagraph"/>
        <w:numPr>
          <w:ilvl w:val="0"/>
          <w:numId w:val="1"/>
        </w:numPr>
        <w:spacing w:after="100" w:afterAutospacing="1" w:line="240" w:lineRule="auto"/>
        <w:rPr>
          <w:rFonts w:asciiTheme="majorHAnsi" w:hAnsiTheme="majorHAnsi"/>
        </w:rPr>
      </w:pPr>
      <w:r w:rsidRPr="00370A77">
        <w:rPr>
          <w:rFonts w:asciiTheme="majorHAnsi" w:hAnsiTheme="majorHAnsi"/>
        </w:rPr>
        <w:t xml:space="preserve">From the </w:t>
      </w:r>
      <w:r w:rsidR="00DA2BCA">
        <w:rPr>
          <w:rFonts w:asciiTheme="majorHAnsi" w:hAnsiTheme="majorHAnsi"/>
        </w:rPr>
        <w:t>Private PAIR Select New Case page</w:t>
      </w:r>
      <w:r w:rsidRPr="00370A77">
        <w:rPr>
          <w:rFonts w:asciiTheme="majorHAnsi" w:hAnsiTheme="majorHAnsi"/>
        </w:rPr>
        <w:t xml:space="preserve">, </w:t>
      </w:r>
      <w:r w:rsidR="00451CFB">
        <w:rPr>
          <w:rFonts w:asciiTheme="majorHAnsi" w:hAnsiTheme="majorHAnsi"/>
        </w:rPr>
        <w:t>the user</w:t>
      </w:r>
      <w:r w:rsidRPr="00370A77">
        <w:rPr>
          <w:rFonts w:asciiTheme="majorHAnsi" w:hAnsiTheme="majorHAnsi"/>
        </w:rPr>
        <w:t xml:space="preserve"> can either search by Application Number under Search for Application or by Applications by Customer Number under Search by Customer Number to view the contents of the application.</w:t>
      </w:r>
    </w:p>
    <w:p w14:paraId="3731758F" w14:textId="77777777" w:rsidR="00402C17" w:rsidRPr="008E3E91" w:rsidRDefault="00BE50F7" w:rsidP="00402C17">
      <w:pPr>
        <w:pStyle w:val="ListParagraph"/>
        <w:numPr>
          <w:ilvl w:val="0"/>
          <w:numId w:val="1"/>
        </w:numPr>
        <w:spacing w:after="100" w:afterAutospacing="1" w:line="240" w:lineRule="auto"/>
        <w:rPr>
          <w:rFonts w:asciiTheme="majorHAnsi" w:hAnsiTheme="majorHAnsi"/>
        </w:rPr>
      </w:pPr>
      <w:r>
        <w:rPr>
          <w:rFonts w:asciiTheme="majorHAnsi" w:hAnsiTheme="majorHAnsi"/>
        </w:rPr>
        <w:t>The user will select the IFW tab to view download options.</w:t>
      </w:r>
    </w:p>
    <w:p w14:paraId="7F77B275" w14:textId="77777777" w:rsidR="00402C17" w:rsidRDefault="00C77ABA" w:rsidP="00C77ABA">
      <w:pPr>
        <w:spacing w:after="100" w:afterAutospacing="1" w:line="240" w:lineRule="auto"/>
        <w:ind w:left="360"/>
        <w:rPr>
          <w:rFonts w:asciiTheme="majorHAnsi" w:hAnsiTheme="majorHAnsi"/>
        </w:rPr>
      </w:pPr>
      <w:r>
        <w:rPr>
          <w:noProof/>
        </w:rPr>
        <w:drawing>
          <wp:inline distT="0" distB="0" distL="0" distR="0" wp14:anchorId="57185493" wp14:editId="5B717D97">
            <wp:extent cx="6343650" cy="937260"/>
            <wp:effectExtent l="19050" t="19050" r="1905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43650" cy="937260"/>
                    </a:xfrm>
                    <a:prstGeom prst="rect">
                      <a:avLst/>
                    </a:prstGeom>
                    <a:ln>
                      <a:solidFill>
                        <a:schemeClr val="tx1"/>
                      </a:solidFill>
                    </a:ln>
                  </pic:spPr>
                </pic:pic>
              </a:graphicData>
            </a:graphic>
          </wp:inline>
        </w:drawing>
      </w:r>
    </w:p>
    <w:p w14:paraId="2E062598" w14:textId="77777777" w:rsidR="00C77ABA" w:rsidRDefault="00C77ABA" w:rsidP="00C77ABA">
      <w:pPr>
        <w:spacing w:after="100" w:afterAutospacing="1" w:line="240" w:lineRule="auto"/>
        <w:ind w:left="360"/>
        <w:rPr>
          <w:rFonts w:asciiTheme="majorHAnsi" w:hAnsiTheme="majorHAnsi"/>
        </w:rPr>
      </w:pPr>
      <w:r>
        <w:rPr>
          <w:noProof/>
        </w:rPr>
        <w:drawing>
          <wp:inline distT="0" distB="0" distL="0" distR="0" wp14:anchorId="2BEC032A" wp14:editId="18423F06">
            <wp:extent cx="6343650" cy="473075"/>
            <wp:effectExtent l="19050" t="19050" r="1905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3650" cy="473075"/>
                    </a:xfrm>
                    <a:prstGeom prst="rect">
                      <a:avLst/>
                    </a:prstGeom>
                    <a:ln>
                      <a:solidFill>
                        <a:schemeClr val="tx1"/>
                      </a:solidFill>
                    </a:ln>
                  </pic:spPr>
                </pic:pic>
              </a:graphicData>
            </a:graphic>
          </wp:inline>
        </w:drawing>
      </w:r>
    </w:p>
    <w:p w14:paraId="36ED2E8F" w14:textId="5BADF1AA" w:rsidR="00931871" w:rsidRDefault="00BE50F7" w:rsidP="000A7DFB">
      <w:pPr>
        <w:pStyle w:val="ListParagraph"/>
        <w:numPr>
          <w:ilvl w:val="0"/>
          <w:numId w:val="1"/>
        </w:numPr>
        <w:rPr>
          <w:rFonts w:asciiTheme="majorHAnsi" w:hAnsiTheme="majorHAnsi"/>
        </w:rPr>
      </w:pPr>
      <w:r>
        <w:rPr>
          <w:rFonts w:asciiTheme="majorHAnsi" w:hAnsiTheme="majorHAnsi"/>
        </w:rPr>
        <w:t xml:space="preserve">On the right hand side </w:t>
      </w:r>
      <w:r w:rsidR="002E3F57">
        <w:rPr>
          <w:rFonts w:asciiTheme="majorHAnsi" w:hAnsiTheme="majorHAnsi"/>
        </w:rPr>
        <w:t xml:space="preserve">of the screen, </w:t>
      </w:r>
      <w:r>
        <w:rPr>
          <w:rFonts w:asciiTheme="majorHAnsi" w:hAnsiTheme="majorHAnsi"/>
        </w:rPr>
        <w:t>the</w:t>
      </w:r>
      <w:r w:rsidR="000932EB">
        <w:rPr>
          <w:rFonts w:asciiTheme="majorHAnsi" w:hAnsiTheme="majorHAnsi"/>
        </w:rPr>
        <w:t>re are</w:t>
      </w:r>
      <w:r w:rsidR="00393F7D">
        <w:rPr>
          <w:rFonts w:asciiTheme="majorHAnsi" w:hAnsiTheme="majorHAnsi"/>
        </w:rPr>
        <w:t xml:space="preserve"> now</w:t>
      </w:r>
      <w:r w:rsidR="000932EB">
        <w:rPr>
          <w:rFonts w:asciiTheme="majorHAnsi" w:hAnsiTheme="majorHAnsi"/>
        </w:rPr>
        <w:t xml:space="preserve"> two</w:t>
      </w:r>
      <w:r>
        <w:rPr>
          <w:rFonts w:asciiTheme="majorHAnsi" w:hAnsiTheme="majorHAnsi"/>
        </w:rPr>
        <w:t xml:space="preserve"> </w:t>
      </w:r>
      <w:r w:rsidR="00393F7D">
        <w:rPr>
          <w:rFonts w:asciiTheme="majorHAnsi" w:hAnsiTheme="majorHAnsi"/>
        </w:rPr>
        <w:t xml:space="preserve">methods to </w:t>
      </w:r>
      <w:r>
        <w:rPr>
          <w:rFonts w:asciiTheme="majorHAnsi" w:hAnsiTheme="majorHAnsi"/>
        </w:rPr>
        <w:t xml:space="preserve">download PDF, </w:t>
      </w:r>
      <w:r w:rsidR="00FE2326">
        <w:rPr>
          <w:rFonts w:asciiTheme="majorHAnsi" w:hAnsiTheme="majorHAnsi"/>
        </w:rPr>
        <w:t>XML</w:t>
      </w:r>
      <w:r>
        <w:rPr>
          <w:rFonts w:asciiTheme="majorHAnsi" w:hAnsiTheme="majorHAnsi"/>
        </w:rPr>
        <w:t xml:space="preserve">, and </w:t>
      </w:r>
      <w:r w:rsidR="00FE2326">
        <w:rPr>
          <w:rFonts w:asciiTheme="majorHAnsi" w:hAnsiTheme="majorHAnsi"/>
        </w:rPr>
        <w:t>DOCX</w:t>
      </w:r>
      <w:r w:rsidR="00F51F78">
        <w:rPr>
          <w:rFonts w:asciiTheme="majorHAnsi" w:hAnsiTheme="majorHAnsi"/>
        </w:rPr>
        <w:t>.</w:t>
      </w:r>
      <w:r w:rsidR="00931871">
        <w:rPr>
          <w:rFonts w:asciiTheme="majorHAnsi" w:hAnsiTheme="majorHAnsi"/>
        </w:rPr>
        <w:t xml:space="preserve"> </w:t>
      </w:r>
    </w:p>
    <w:p w14:paraId="4EB50C6D" w14:textId="3B1CFF2B" w:rsidR="00931871" w:rsidRDefault="00931871" w:rsidP="000A7DFB">
      <w:pPr>
        <w:pStyle w:val="ListParagraph"/>
        <w:numPr>
          <w:ilvl w:val="1"/>
          <w:numId w:val="1"/>
        </w:numPr>
        <w:spacing w:line="240" w:lineRule="auto"/>
        <w:rPr>
          <w:rFonts w:asciiTheme="majorHAnsi" w:hAnsiTheme="majorHAnsi"/>
        </w:rPr>
      </w:pPr>
      <w:r>
        <w:rPr>
          <w:rFonts w:asciiTheme="majorHAnsi" w:hAnsiTheme="majorHAnsi"/>
        </w:rPr>
        <w:t>T</w:t>
      </w:r>
      <w:r w:rsidR="00074099" w:rsidRPr="000A7DFB">
        <w:rPr>
          <w:rFonts w:asciiTheme="majorHAnsi" w:hAnsiTheme="majorHAnsi"/>
        </w:rPr>
        <w:t>he user can select the 1-click</w:t>
      </w:r>
      <w:r w:rsidR="00F51F78" w:rsidRPr="000A7DFB">
        <w:rPr>
          <w:rFonts w:asciiTheme="majorHAnsi" w:hAnsiTheme="majorHAnsi"/>
        </w:rPr>
        <w:t xml:space="preserve"> PDF</w:t>
      </w:r>
      <w:r w:rsidR="00074099" w:rsidRPr="000A7DFB">
        <w:rPr>
          <w:rFonts w:asciiTheme="majorHAnsi" w:hAnsiTheme="majorHAnsi"/>
        </w:rPr>
        <w:t xml:space="preserve"> hyperlink to down</w:t>
      </w:r>
      <w:r w:rsidR="00F51F78" w:rsidRPr="000A7DFB">
        <w:rPr>
          <w:rFonts w:asciiTheme="majorHAnsi" w:hAnsiTheme="majorHAnsi"/>
        </w:rPr>
        <w:t xml:space="preserve">load a single PDF file.  If </w:t>
      </w:r>
      <w:r w:rsidR="00690903" w:rsidRPr="00690903">
        <w:rPr>
          <w:rFonts w:asciiTheme="majorHAnsi" w:hAnsiTheme="majorHAnsi"/>
        </w:rPr>
        <w:t>the</w:t>
      </w:r>
      <w:r w:rsidR="00F51F78" w:rsidRPr="000A7DFB">
        <w:rPr>
          <w:rFonts w:asciiTheme="majorHAnsi" w:hAnsiTheme="majorHAnsi"/>
        </w:rPr>
        <w:t xml:space="preserve"> correspondi</w:t>
      </w:r>
      <w:r w:rsidR="006E4C07">
        <w:rPr>
          <w:rFonts w:asciiTheme="majorHAnsi" w:hAnsiTheme="majorHAnsi"/>
        </w:rPr>
        <w:t>ng XML</w:t>
      </w:r>
      <w:r w:rsidRPr="00931871">
        <w:rPr>
          <w:rFonts w:asciiTheme="majorHAnsi" w:hAnsiTheme="majorHAnsi"/>
        </w:rPr>
        <w:t>/DOCX file is available</w:t>
      </w:r>
      <w:r w:rsidR="00690903">
        <w:rPr>
          <w:rFonts w:asciiTheme="majorHAnsi" w:hAnsiTheme="majorHAnsi"/>
        </w:rPr>
        <w:t>,</w:t>
      </w:r>
      <w:r w:rsidR="00F51F78" w:rsidRPr="000A7DFB">
        <w:rPr>
          <w:rFonts w:asciiTheme="majorHAnsi" w:hAnsiTheme="majorHAnsi"/>
        </w:rPr>
        <w:t xml:space="preserve"> a</w:t>
      </w:r>
      <w:r w:rsidR="00690903">
        <w:rPr>
          <w:rFonts w:asciiTheme="majorHAnsi" w:hAnsiTheme="majorHAnsi"/>
        </w:rPr>
        <w:t>n</w:t>
      </w:r>
      <w:r w:rsidR="006E4C07">
        <w:rPr>
          <w:rFonts w:asciiTheme="majorHAnsi" w:hAnsiTheme="majorHAnsi"/>
        </w:rPr>
        <w:t xml:space="preserve"> XML/</w:t>
      </w:r>
      <w:r w:rsidR="00F51F78" w:rsidRPr="000A7DFB">
        <w:rPr>
          <w:rFonts w:asciiTheme="majorHAnsi" w:hAnsiTheme="majorHAnsi"/>
        </w:rPr>
        <w:t xml:space="preserve">DOCX hyperlink is displayed.  </w:t>
      </w:r>
    </w:p>
    <w:p w14:paraId="19EDCDA7" w14:textId="17B18944" w:rsidR="00451CFB" w:rsidRPr="000A7DFB" w:rsidRDefault="00F51F78" w:rsidP="000A7DFB">
      <w:pPr>
        <w:pStyle w:val="ListParagraph"/>
        <w:numPr>
          <w:ilvl w:val="1"/>
          <w:numId w:val="1"/>
        </w:numPr>
        <w:spacing w:line="240" w:lineRule="auto"/>
        <w:rPr>
          <w:rFonts w:asciiTheme="majorHAnsi" w:hAnsiTheme="majorHAnsi"/>
        </w:rPr>
      </w:pPr>
      <w:r w:rsidRPr="000A7DFB">
        <w:rPr>
          <w:rFonts w:asciiTheme="majorHAnsi" w:hAnsiTheme="majorHAnsi"/>
        </w:rPr>
        <w:t xml:space="preserve">The </w:t>
      </w:r>
      <w:r w:rsidR="002E3F57" w:rsidRPr="000A7DFB">
        <w:rPr>
          <w:rFonts w:asciiTheme="majorHAnsi" w:hAnsiTheme="majorHAnsi"/>
        </w:rPr>
        <w:t>user</w:t>
      </w:r>
      <w:r w:rsidRPr="000A7DFB">
        <w:rPr>
          <w:rFonts w:asciiTheme="majorHAnsi" w:hAnsiTheme="majorHAnsi"/>
        </w:rPr>
        <w:t xml:space="preserve"> can </w:t>
      </w:r>
      <w:r w:rsidR="00C2194B" w:rsidRPr="000A7DFB">
        <w:rPr>
          <w:rFonts w:asciiTheme="majorHAnsi" w:hAnsiTheme="majorHAnsi"/>
        </w:rPr>
        <w:t xml:space="preserve">also </w:t>
      </w:r>
      <w:r w:rsidRPr="000A7DFB">
        <w:rPr>
          <w:rFonts w:asciiTheme="majorHAnsi" w:hAnsiTheme="majorHAnsi"/>
        </w:rPr>
        <w:t>choose</w:t>
      </w:r>
      <w:r w:rsidR="002E3F57" w:rsidRPr="000A7DFB">
        <w:rPr>
          <w:rFonts w:asciiTheme="majorHAnsi" w:hAnsiTheme="majorHAnsi"/>
        </w:rPr>
        <w:t xml:space="preserve"> one</w:t>
      </w:r>
      <w:r w:rsidRPr="000A7DFB">
        <w:rPr>
          <w:rFonts w:asciiTheme="majorHAnsi" w:hAnsiTheme="majorHAnsi"/>
        </w:rPr>
        <w:t xml:space="preserve">, </w:t>
      </w:r>
      <w:r w:rsidR="002E3F57" w:rsidRPr="000A7DFB">
        <w:rPr>
          <w:rFonts w:asciiTheme="majorHAnsi" w:hAnsiTheme="majorHAnsi"/>
        </w:rPr>
        <w:t xml:space="preserve">multiple </w:t>
      </w:r>
      <w:r w:rsidRPr="000A7DFB">
        <w:rPr>
          <w:rFonts w:asciiTheme="majorHAnsi" w:hAnsiTheme="majorHAnsi"/>
        </w:rPr>
        <w:t xml:space="preserve">or the Select All </w:t>
      </w:r>
      <w:r w:rsidR="000742EB">
        <w:rPr>
          <w:rFonts w:asciiTheme="majorHAnsi" w:hAnsiTheme="majorHAnsi"/>
        </w:rPr>
        <w:t xml:space="preserve">files </w:t>
      </w:r>
      <w:r w:rsidRPr="000A7DFB">
        <w:rPr>
          <w:rFonts w:asciiTheme="majorHAnsi" w:hAnsiTheme="majorHAnsi"/>
        </w:rPr>
        <w:t xml:space="preserve">option </w:t>
      </w:r>
      <w:r w:rsidR="002E3F57" w:rsidRPr="000A7DFB">
        <w:rPr>
          <w:rFonts w:asciiTheme="majorHAnsi" w:hAnsiTheme="majorHAnsi"/>
        </w:rPr>
        <w:t xml:space="preserve">then click on the </w:t>
      </w:r>
      <w:r w:rsidR="000932EB" w:rsidRPr="000A7DFB">
        <w:rPr>
          <w:rFonts w:asciiTheme="majorHAnsi" w:hAnsiTheme="majorHAnsi"/>
        </w:rPr>
        <w:t xml:space="preserve">respective PDF/XML/DOCX </w:t>
      </w:r>
      <w:r w:rsidR="00312D75" w:rsidRPr="00402979">
        <w:rPr>
          <w:rFonts w:asciiTheme="majorHAnsi" w:hAnsiTheme="majorHAnsi"/>
        </w:rPr>
        <w:t xml:space="preserve">download </w:t>
      </w:r>
      <w:r w:rsidR="000932EB" w:rsidRPr="000A7DFB">
        <w:rPr>
          <w:rFonts w:asciiTheme="majorHAnsi" w:hAnsiTheme="majorHAnsi"/>
        </w:rPr>
        <w:t xml:space="preserve">button </w:t>
      </w:r>
      <w:r w:rsidR="00835834" w:rsidRPr="000A7DFB">
        <w:rPr>
          <w:rFonts w:asciiTheme="majorHAnsi" w:hAnsiTheme="majorHAnsi"/>
        </w:rPr>
        <w:t>option</w:t>
      </w:r>
      <w:r w:rsidR="00393F7D">
        <w:rPr>
          <w:rFonts w:asciiTheme="majorHAnsi" w:hAnsiTheme="majorHAnsi"/>
        </w:rPr>
        <w:t>.  When available, d</w:t>
      </w:r>
      <w:r w:rsidRPr="000A7DFB">
        <w:rPr>
          <w:rFonts w:asciiTheme="majorHAnsi" w:hAnsiTheme="majorHAnsi"/>
        </w:rPr>
        <w:t xml:space="preserve">ownloaded XML or DOCX files will </w:t>
      </w:r>
      <w:r w:rsidR="00C2194B" w:rsidRPr="000A7DFB">
        <w:rPr>
          <w:rFonts w:asciiTheme="majorHAnsi" w:hAnsiTheme="majorHAnsi"/>
        </w:rPr>
        <w:t xml:space="preserve">be packaged in a zip </w:t>
      </w:r>
      <w:r w:rsidR="000B4F66" w:rsidRPr="000B4F66">
        <w:rPr>
          <w:rFonts w:asciiTheme="majorHAnsi" w:hAnsiTheme="majorHAnsi"/>
        </w:rPr>
        <w:t>file</w:t>
      </w:r>
      <w:r w:rsidR="00C2194B" w:rsidRPr="000A7DFB">
        <w:rPr>
          <w:rFonts w:asciiTheme="majorHAnsi" w:hAnsiTheme="majorHAnsi"/>
        </w:rPr>
        <w:t xml:space="preserve">.  </w:t>
      </w:r>
      <w:r w:rsidR="00074099" w:rsidRPr="000A7DFB">
        <w:rPr>
          <w:rFonts w:asciiTheme="majorHAnsi" w:hAnsiTheme="majorHAnsi"/>
        </w:rPr>
        <w:t xml:space="preserve">Selecting the respective download button only downloads the corresponding file mime type. </w:t>
      </w:r>
      <w:r w:rsidR="0001107C">
        <w:rPr>
          <w:rFonts w:asciiTheme="majorHAnsi" w:hAnsiTheme="majorHAnsi"/>
        </w:rPr>
        <w:t xml:space="preserve"> </w:t>
      </w:r>
      <w:r w:rsidR="0001107C" w:rsidRPr="000A7DFB">
        <w:rPr>
          <w:rFonts w:asciiTheme="majorHAnsi" w:hAnsiTheme="majorHAnsi"/>
          <w:i/>
        </w:rPr>
        <w:t xml:space="preserve">Please note that the XML and DOCX </w:t>
      </w:r>
      <w:r w:rsidR="0001107C" w:rsidRPr="000A7DFB">
        <w:rPr>
          <w:rFonts w:asciiTheme="majorHAnsi" w:hAnsiTheme="majorHAnsi"/>
          <w:i/>
          <w:u w:val="single"/>
        </w:rPr>
        <w:t xml:space="preserve">download button options </w:t>
      </w:r>
      <w:r w:rsidR="00A14A39">
        <w:rPr>
          <w:rFonts w:asciiTheme="majorHAnsi" w:hAnsiTheme="majorHAnsi"/>
          <w:i/>
          <w:u w:val="single"/>
        </w:rPr>
        <w:t xml:space="preserve">displayed in the IFW tab </w:t>
      </w:r>
      <w:r w:rsidR="0001107C" w:rsidRPr="000A7DFB">
        <w:rPr>
          <w:rFonts w:asciiTheme="majorHAnsi" w:hAnsiTheme="majorHAnsi"/>
          <w:i/>
          <w:u w:val="single"/>
        </w:rPr>
        <w:t>are only active</w:t>
      </w:r>
      <w:r w:rsidR="0001107C" w:rsidRPr="000A7DFB">
        <w:rPr>
          <w:rFonts w:asciiTheme="majorHAnsi" w:hAnsiTheme="majorHAnsi"/>
          <w:i/>
        </w:rPr>
        <w:t xml:space="preserve"> for applications associated to a customer number enrolled in the eMod Text Pilot Program and when XML/DOCX hyperlinks are </w:t>
      </w:r>
      <w:r w:rsidR="0001107C">
        <w:rPr>
          <w:rFonts w:asciiTheme="majorHAnsi" w:hAnsiTheme="majorHAnsi"/>
          <w:i/>
        </w:rPr>
        <w:t>present</w:t>
      </w:r>
      <w:r w:rsidR="0001107C">
        <w:rPr>
          <w:rFonts w:asciiTheme="majorHAnsi" w:hAnsiTheme="majorHAnsi"/>
        </w:rPr>
        <w:t>.</w:t>
      </w:r>
    </w:p>
    <w:p w14:paraId="11E0FBDD" w14:textId="3C32B317" w:rsidR="00FE2326" w:rsidRDefault="00FE2326" w:rsidP="00FE2326">
      <w:pPr>
        <w:pStyle w:val="ListParagraph"/>
        <w:numPr>
          <w:ilvl w:val="0"/>
          <w:numId w:val="1"/>
        </w:numPr>
        <w:spacing w:after="100" w:afterAutospacing="1" w:line="240" w:lineRule="auto"/>
        <w:rPr>
          <w:rFonts w:asciiTheme="majorHAnsi" w:hAnsiTheme="majorHAnsi"/>
        </w:rPr>
      </w:pPr>
      <w:r>
        <w:rPr>
          <w:rFonts w:asciiTheme="majorHAnsi" w:hAnsiTheme="majorHAnsi"/>
        </w:rPr>
        <w:lastRenderedPageBreak/>
        <w:t xml:space="preserve">If the application was </w:t>
      </w:r>
      <w:r w:rsidR="000742EB">
        <w:rPr>
          <w:rFonts w:asciiTheme="majorHAnsi" w:hAnsiTheme="majorHAnsi"/>
        </w:rPr>
        <w:t xml:space="preserve">originally </w:t>
      </w:r>
      <w:r>
        <w:rPr>
          <w:rFonts w:asciiTheme="majorHAnsi" w:hAnsiTheme="majorHAnsi"/>
        </w:rPr>
        <w:t xml:space="preserve">filed </w:t>
      </w:r>
      <w:r w:rsidR="00F245E6">
        <w:rPr>
          <w:rFonts w:asciiTheme="majorHAnsi" w:hAnsiTheme="majorHAnsi"/>
        </w:rPr>
        <w:t xml:space="preserve">with DOCX </w:t>
      </w:r>
      <w:r>
        <w:rPr>
          <w:rFonts w:asciiTheme="majorHAnsi" w:hAnsiTheme="majorHAnsi"/>
        </w:rPr>
        <w:t xml:space="preserve">under a customer number in the Text Pilot Program </w:t>
      </w:r>
      <w:r w:rsidR="00F73646">
        <w:rPr>
          <w:rFonts w:asciiTheme="majorHAnsi" w:hAnsiTheme="majorHAnsi"/>
        </w:rPr>
        <w:t>and the correspondence address</w:t>
      </w:r>
      <w:r w:rsidR="00F71EBF">
        <w:rPr>
          <w:rFonts w:asciiTheme="majorHAnsi" w:hAnsiTheme="majorHAnsi"/>
        </w:rPr>
        <w:t xml:space="preserve"> </w:t>
      </w:r>
      <w:r>
        <w:rPr>
          <w:rFonts w:asciiTheme="majorHAnsi" w:hAnsiTheme="majorHAnsi"/>
        </w:rPr>
        <w:t xml:space="preserve">has since </w:t>
      </w:r>
      <w:r w:rsidR="00F73646">
        <w:rPr>
          <w:rFonts w:asciiTheme="majorHAnsi" w:hAnsiTheme="majorHAnsi"/>
        </w:rPr>
        <w:t xml:space="preserve">been </w:t>
      </w:r>
      <w:r>
        <w:rPr>
          <w:rFonts w:asciiTheme="majorHAnsi" w:hAnsiTheme="majorHAnsi"/>
        </w:rPr>
        <w:t>change</w:t>
      </w:r>
      <w:r w:rsidR="00451CFB">
        <w:rPr>
          <w:rFonts w:asciiTheme="majorHAnsi" w:hAnsiTheme="majorHAnsi"/>
        </w:rPr>
        <w:t>d</w:t>
      </w:r>
      <w:r>
        <w:rPr>
          <w:rFonts w:asciiTheme="majorHAnsi" w:hAnsiTheme="majorHAnsi"/>
        </w:rPr>
        <w:t xml:space="preserve"> to a customer number not </w:t>
      </w:r>
      <w:r w:rsidR="00451CFB">
        <w:rPr>
          <w:rFonts w:asciiTheme="majorHAnsi" w:hAnsiTheme="majorHAnsi"/>
        </w:rPr>
        <w:t xml:space="preserve">enrolled </w:t>
      </w:r>
      <w:r>
        <w:rPr>
          <w:rFonts w:asciiTheme="majorHAnsi" w:hAnsiTheme="majorHAnsi"/>
        </w:rPr>
        <w:t xml:space="preserve">in the </w:t>
      </w:r>
      <w:r w:rsidR="00F73646">
        <w:rPr>
          <w:rFonts w:asciiTheme="majorHAnsi" w:hAnsiTheme="majorHAnsi"/>
        </w:rPr>
        <w:t>Text P</w:t>
      </w:r>
      <w:r>
        <w:rPr>
          <w:rFonts w:asciiTheme="majorHAnsi" w:hAnsiTheme="majorHAnsi"/>
        </w:rPr>
        <w:t xml:space="preserve">ilot </w:t>
      </w:r>
      <w:r w:rsidR="00F73646">
        <w:rPr>
          <w:rFonts w:asciiTheme="majorHAnsi" w:hAnsiTheme="majorHAnsi"/>
        </w:rPr>
        <w:t>P</w:t>
      </w:r>
      <w:r>
        <w:rPr>
          <w:rFonts w:asciiTheme="majorHAnsi" w:hAnsiTheme="majorHAnsi"/>
        </w:rPr>
        <w:t>rogram</w:t>
      </w:r>
      <w:r w:rsidR="00B4027C">
        <w:rPr>
          <w:rFonts w:asciiTheme="majorHAnsi" w:hAnsiTheme="majorHAnsi"/>
        </w:rPr>
        <w:t xml:space="preserve"> or</w:t>
      </w:r>
      <w:r w:rsidR="00F245E6">
        <w:rPr>
          <w:rFonts w:asciiTheme="majorHAnsi" w:hAnsiTheme="majorHAnsi"/>
        </w:rPr>
        <w:t xml:space="preserve"> the pilot user</w:t>
      </w:r>
      <w:r w:rsidR="00B4027C">
        <w:rPr>
          <w:rFonts w:asciiTheme="majorHAnsi" w:hAnsiTheme="majorHAnsi"/>
        </w:rPr>
        <w:t xml:space="preserve"> </w:t>
      </w:r>
      <w:r w:rsidR="00F73646">
        <w:rPr>
          <w:rFonts w:asciiTheme="majorHAnsi" w:hAnsiTheme="majorHAnsi"/>
        </w:rPr>
        <w:t>removes</w:t>
      </w:r>
      <w:r w:rsidR="00B4027C">
        <w:rPr>
          <w:rFonts w:asciiTheme="majorHAnsi" w:hAnsiTheme="majorHAnsi"/>
        </w:rPr>
        <w:t xml:space="preserve"> the customer number </w:t>
      </w:r>
      <w:r w:rsidR="00F73646">
        <w:rPr>
          <w:rFonts w:asciiTheme="majorHAnsi" w:hAnsiTheme="majorHAnsi"/>
        </w:rPr>
        <w:t>from the Text Pilot Program</w:t>
      </w:r>
      <w:r>
        <w:rPr>
          <w:rFonts w:asciiTheme="majorHAnsi" w:hAnsiTheme="majorHAnsi"/>
        </w:rPr>
        <w:t>, only the originally filed</w:t>
      </w:r>
      <w:r w:rsidR="00FE0DA3">
        <w:rPr>
          <w:rFonts w:asciiTheme="majorHAnsi" w:hAnsiTheme="majorHAnsi"/>
        </w:rPr>
        <w:t xml:space="preserve"> </w:t>
      </w:r>
      <w:r>
        <w:rPr>
          <w:rFonts w:asciiTheme="majorHAnsi" w:hAnsiTheme="majorHAnsi"/>
        </w:rPr>
        <w:t>documents will be available</w:t>
      </w:r>
      <w:r w:rsidR="00393F7D">
        <w:rPr>
          <w:rFonts w:asciiTheme="majorHAnsi" w:hAnsiTheme="majorHAnsi"/>
        </w:rPr>
        <w:t xml:space="preserve"> in XML/DOCX</w:t>
      </w:r>
      <w:r w:rsidR="00AD3658">
        <w:rPr>
          <w:rFonts w:asciiTheme="majorHAnsi" w:hAnsiTheme="majorHAnsi"/>
        </w:rPr>
        <w:t>.</w:t>
      </w:r>
    </w:p>
    <w:p w14:paraId="7F2B0960" w14:textId="4494DDF3" w:rsidR="00FE2326" w:rsidRDefault="00A7527B" w:rsidP="000A7DFB">
      <w:pPr>
        <w:pStyle w:val="ListParagraph"/>
        <w:numPr>
          <w:ilvl w:val="0"/>
          <w:numId w:val="1"/>
        </w:numPr>
        <w:spacing w:after="100" w:afterAutospacing="1" w:line="240" w:lineRule="auto"/>
        <w:rPr>
          <w:rFonts w:asciiTheme="majorHAnsi" w:hAnsiTheme="majorHAnsi"/>
        </w:rPr>
      </w:pPr>
      <w:r>
        <w:rPr>
          <w:rFonts w:asciiTheme="majorHAnsi" w:hAnsiTheme="majorHAnsi"/>
        </w:rPr>
        <w:t>Any</w:t>
      </w:r>
      <w:r w:rsidR="00B4027C">
        <w:rPr>
          <w:rFonts w:asciiTheme="majorHAnsi" w:hAnsiTheme="majorHAnsi"/>
        </w:rPr>
        <w:t xml:space="preserve"> application </w:t>
      </w:r>
      <w:r w:rsidR="00F245E6">
        <w:rPr>
          <w:rFonts w:asciiTheme="majorHAnsi" w:hAnsiTheme="majorHAnsi"/>
        </w:rPr>
        <w:t>associated to</w:t>
      </w:r>
      <w:r w:rsidR="00B4027C">
        <w:rPr>
          <w:rFonts w:asciiTheme="majorHAnsi" w:hAnsiTheme="majorHAnsi"/>
        </w:rPr>
        <w:t xml:space="preserve"> a customer number in the Text Pilot Program </w:t>
      </w:r>
      <w:r w:rsidR="003101D0">
        <w:rPr>
          <w:rFonts w:asciiTheme="majorHAnsi" w:hAnsiTheme="majorHAnsi"/>
        </w:rPr>
        <w:t xml:space="preserve">that has outgoing correspondence having DOCX/XML options will only display the PDF option following a correspondence address change to a customer number not enrolled in the pilot program. </w:t>
      </w:r>
    </w:p>
    <w:p w14:paraId="31139BA4" w14:textId="69E96193" w:rsidR="00AD3658" w:rsidRDefault="00AD3658" w:rsidP="00AD3658">
      <w:pPr>
        <w:pStyle w:val="ListParagraph"/>
        <w:numPr>
          <w:ilvl w:val="0"/>
          <w:numId w:val="1"/>
        </w:numPr>
        <w:spacing w:after="100" w:afterAutospacing="1" w:line="240" w:lineRule="auto"/>
        <w:rPr>
          <w:rFonts w:asciiTheme="majorHAnsi" w:hAnsiTheme="majorHAnsi"/>
        </w:rPr>
      </w:pPr>
      <w:r>
        <w:rPr>
          <w:rFonts w:asciiTheme="majorHAnsi" w:hAnsiTheme="majorHAnsi"/>
        </w:rPr>
        <w:t>If the user view</w:t>
      </w:r>
      <w:r w:rsidR="00B4027C">
        <w:rPr>
          <w:rFonts w:asciiTheme="majorHAnsi" w:hAnsiTheme="majorHAnsi"/>
        </w:rPr>
        <w:t>s</w:t>
      </w:r>
      <w:r>
        <w:rPr>
          <w:rFonts w:asciiTheme="majorHAnsi" w:hAnsiTheme="majorHAnsi"/>
        </w:rPr>
        <w:t xml:space="preserve"> an application associated to a customer number that is not participating in the Text Pilot Program, </w:t>
      </w:r>
      <w:r w:rsidR="003101D0">
        <w:rPr>
          <w:rFonts w:asciiTheme="majorHAnsi" w:hAnsiTheme="majorHAnsi"/>
        </w:rPr>
        <w:t xml:space="preserve">the </w:t>
      </w:r>
      <w:r w:rsidR="0070720E">
        <w:rPr>
          <w:rFonts w:asciiTheme="majorHAnsi" w:hAnsiTheme="majorHAnsi"/>
        </w:rPr>
        <w:t>IFW tab search</w:t>
      </w:r>
      <w:r w:rsidR="0070720E" w:rsidRPr="00451CFB">
        <w:rPr>
          <w:rFonts w:asciiTheme="majorHAnsi" w:hAnsiTheme="majorHAnsi"/>
        </w:rPr>
        <w:t xml:space="preserve"> will</w:t>
      </w:r>
      <w:r w:rsidR="0070720E">
        <w:rPr>
          <w:rFonts w:asciiTheme="majorHAnsi" w:hAnsiTheme="majorHAnsi"/>
        </w:rPr>
        <w:t xml:space="preserve"> only display PDF download options</w:t>
      </w:r>
      <w:r>
        <w:rPr>
          <w:rFonts w:asciiTheme="majorHAnsi" w:hAnsiTheme="majorHAnsi"/>
        </w:rPr>
        <w:t>.</w:t>
      </w:r>
    </w:p>
    <w:p w14:paraId="731E9B3F" w14:textId="3408960F" w:rsidR="00992F50" w:rsidRDefault="00992F50" w:rsidP="00AD3658">
      <w:pPr>
        <w:pStyle w:val="ListParagraph"/>
        <w:numPr>
          <w:ilvl w:val="0"/>
          <w:numId w:val="1"/>
        </w:numPr>
        <w:spacing w:after="100" w:afterAutospacing="1" w:line="240" w:lineRule="auto"/>
        <w:rPr>
          <w:rFonts w:asciiTheme="majorHAnsi" w:hAnsiTheme="majorHAnsi"/>
        </w:rPr>
      </w:pPr>
      <w:r>
        <w:rPr>
          <w:rFonts w:asciiTheme="majorHAnsi" w:hAnsiTheme="majorHAnsi"/>
          <w:i/>
        </w:rPr>
        <w:t>During the eMod Text Pilot Program some of the submissions through EFS-Web may fail to generate the XML.  The PDF and DOCX will continue to be created for review.</w:t>
      </w:r>
    </w:p>
    <w:p w14:paraId="5846AE7B" w14:textId="77777777" w:rsidR="00FF3660" w:rsidRDefault="00FF3660" w:rsidP="00A05B1A">
      <w:pPr>
        <w:pStyle w:val="Heading3"/>
        <w:spacing w:before="0" w:line="240" w:lineRule="auto"/>
        <w:contextualSpacing/>
      </w:pPr>
      <w:r>
        <w:t>Outgoing Correspondence</w:t>
      </w:r>
    </w:p>
    <w:p w14:paraId="2AA07E99" w14:textId="77777777" w:rsidR="00A05B1A" w:rsidRPr="00A05B1A" w:rsidRDefault="00A05B1A" w:rsidP="00A05B1A">
      <w:pPr>
        <w:spacing w:after="0" w:line="240" w:lineRule="auto"/>
        <w:contextualSpacing/>
      </w:pPr>
    </w:p>
    <w:p w14:paraId="6A258C38" w14:textId="77777777" w:rsidR="00A05B1A" w:rsidRDefault="00A05B1A" w:rsidP="00FE0DA3">
      <w:pPr>
        <w:pStyle w:val="ListParagraph"/>
        <w:numPr>
          <w:ilvl w:val="0"/>
          <w:numId w:val="5"/>
        </w:numPr>
        <w:spacing w:after="0" w:line="240" w:lineRule="auto"/>
        <w:ind w:left="360"/>
        <w:rPr>
          <w:rFonts w:asciiTheme="majorHAnsi" w:hAnsiTheme="majorHAnsi"/>
        </w:rPr>
      </w:pPr>
      <w:r w:rsidRPr="00370A77">
        <w:rPr>
          <w:rFonts w:asciiTheme="majorHAnsi" w:hAnsiTheme="majorHAnsi"/>
        </w:rPr>
        <w:t xml:space="preserve">From the </w:t>
      </w:r>
      <w:r>
        <w:rPr>
          <w:rFonts w:asciiTheme="majorHAnsi" w:hAnsiTheme="majorHAnsi"/>
        </w:rPr>
        <w:t>Private PAIR Select New Case page</w:t>
      </w:r>
      <w:r w:rsidRPr="00370A77">
        <w:rPr>
          <w:rFonts w:asciiTheme="majorHAnsi" w:hAnsiTheme="majorHAnsi"/>
        </w:rPr>
        <w:t xml:space="preserve">, </w:t>
      </w:r>
      <w:r w:rsidR="00451CFB">
        <w:rPr>
          <w:rFonts w:asciiTheme="majorHAnsi" w:hAnsiTheme="majorHAnsi"/>
        </w:rPr>
        <w:t>the user</w:t>
      </w:r>
      <w:r w:rsidRPr="00370A77">
        <w:rPr>
          <w:rFonts w:asciiTheme="majorHAnsi" w:hAnsiTheme="majorHAnsi"/>
        </w:rPr>
        <w:t xml:space="preserve"> </w:t>
      </w:r>
      <w:r w:rsidR="00451CFB">
        <w:rPr>
          <w:rFonts w:asciiTheme="majorHAnsi" w:hAnsiTheme="majorHAnsi"/>
        </w:rPr>
        <w:t xml:space="preserve">will select the Search by Customer Number option and then View Outgoing Correspondence. </w:t>
      </w:r>
    </w:p>
    <w:p w14:paraId="3D813BFA" w14:textId="65B99B44" w:rsidR="00451CFB" w:rsidRDefault="00451CFB" w:rsidP="00FE0DA3">
      <w:pPr>
        <w:pStyle w:val="ListParagraph"/>
        <w:numPr>
          <w:ilvl w:val="0"/>
          <w:numId w:val="5"/>
        </w:numPr>
        <w:spacing w:after="0" w:line="240" w:lineRule="auto"/>
        <w:ind w:left="360"/>
        <w:rPr>
          <w:rFonts w:asciiTheme="majorHAnsi" w:hAnsiTheme="majorHAnsi"/>
        </w:rPr>
      </w:pPr>
      <w:r>
        <w:rPr>
          <w:rFonts w:asciiTheme="majorHAnsi" w:hAnsiTheme="majorHAnsi"/>
        </w:rPr>
        <w:t>The user will select the search parameters</w:t>
      </w:r>
      <w:r w:rsidR="00436E69">
        <w:rPr>
          <w:rFonts w:asciiTheme="majorHAnsi" w:hAnsiTheme="majorHAnsi"/>
        </w:rPr>
        <w:t xml:space="preserve"> available</w:t>
      </w:r>
      <w:r>
        <w:rPr>
          <w:rFonts w:asciiTheme="majorHAnsi" w:hAnsiTheme="majorHAnsi"/>
        </w:rPr>
        <w:t xml:space="preserve">, </w:t>
      </w:r>
      <w:r w:rsidR="00436E69">
        <w:rPr>
          <w:rFonts w:asciiTheme="majorHAnsi" w:hAnsiTheme="majorHAnsi"/>
        </w:rPr>
        <w:t xml:space="preserve">such as </w:t>
      </w:r>
      <w:r w:rsidR="000B12BC">
        <w:rPr>
          <w:rFonts w:asciiTheme="majorHAnsi" w:hAnsiTheme="majorHAnsi"/>
        </w:rPr>
        <w:t>whether they want results for a single</w:t>
      </w:r>
      <w:r w:rsidR="000B12BC">
        <w:rPr>
          <w:rFonts w:asciiTheme="majorHAnsi" w:hAnsiTheme="majorHAnsi"/>
        </w:rPr>
        <w:t xml:space="preserve"> customer number </w:t>
      </w:r>
      <w:r w:rsidR="000B12BC">
        <w:rPr>
          <w:rFonts w:asciiTheme="majorHAnsi" w:hAnsiTheme="majorHAnsi"/>
        </w:rPr>
        <w:t xml:space="preserve">or all customer numbers, the </w:t>
      </w:r>
      <w:r w:rsidR="00436E69">
        <w:rPr>
          <w:rFonts w:asciiTheme="majorHAnsi" w:hAnsiTheme="majorHAnsi"/>
        </w:rPr>
        <w:t xml:space="preserve">past </w:t>
      </w:r>
      <w:r>
        <w:rPr>
          <w:rFonts w:asciiTheme="majorHAnsi" w:hAnsiTheme="majorHAnsi"/>
        </w:rPr>
        <w:t>num</w:t>
      </w:r>
      <w:bookmarkStart w:id="0" w:name="_GoBack"/>
      <w:bookmarkEnd w:id="0"/>
      <w:r>
        <w:rPr>
          <w:rFonts w:asciiTheme="majorHAnsi" w:hAnsiTheme="majorHAnsi"/>
        </w:rPr>
        <w:t xml:space="preserve">ber of days, how to sort the </w:t>
      </w:r>
      <w:r w:rsidR="00436E69">
        <w:rPr>
          <w:rFonts w:asciiTheme="majorHAnsi" w:hAnsiTheme="majorHAnsi"/>
        </w:rPr>
        <w:t xml:space="preserve">search </w:t>
      </w:r>
      <w:r w:rsidR="000B12BC">
        <w:rPr>
          <w:rFonts w:asciiTheme="majorHAnsi" w:hAnsiTheme="majorHAnsi"/>
        </w:rPr>
        <w:t>results</w:t>
      </w:r>
      <w:r w:rsidR="009429E1">
        <w:rPr>
          <w:rFonts w:asciiTheme="majorHAnsi" w:hAnsiTheme="majorHAnsi"/>
        </w:rPr>
        <w:t xml:space="preserve"> </w:t>
      </w:r>
      <w:r>
        <w:rPr>
          <w:rFonts w:asciiTheme="majorHAnsi" w:hAnsiTheme="majorHAnsi"/>
        </w:rPr>
        <w:t>and the</w:t>
      </w:r>
      <w:r w:rsidR="000B12BC">
        <w:rPr>
          <w:rFonts w:asciiTheme="majorHAnsi" w:hAnsiTheme="majorHAnsi"/>
        </w:rPr>
        <w:t>n the</w:t>
      </w:r>
      <w:r>
        <w:rPr>
          <w:rFonts w:asciiTheme="majorHAnsi" w:hAnsiTheme="majorHAnsi"/>
        </w:rPr>
        <w:t xml:space="preserve"> user will select Search.</w:t>
      </w:r>
    </w:p>
    <w:p w14:paraId="21E6B46C" w14:textId="77777777" w:rsidR="00EB1746" w:rsidRPr="00EB1746" w:rsidRDefault="00EB1746" w:rsidP="00EB1746">
      <w:pPr>
        <w:spacing w:after="0" w:line="240" w:lineRule="auto"/>
        <w:ind w:left="360"/>
        <w:rPr>
          <w:rFonts w:asciiTheme="majorHAnsi" w:hAnsiTheme="majorHAnsi"/>
        </w:rPr>
      </w:pPr>
    </w:p>
    <w:p w14:paraId="2AA45B78" w14:textId="77777777" w:rsidR="00EB1746" w:rsidRDefault="00EB1746" w:rsidP="00EB1746">
      <w:pPr>
        <w:spacing w:after="0" w:line="240" w:lineRule="auto"/>
        <w:rPr>
          <w:rFonts w:asciiTheme="majorHAnsi" w:hAnsiTheme="majorHAnsi"/>
        </w:rPr>
      </w:pPr>
      <w:r>
        <w:rPr>
          <w:noProof/>
        </w:rPr>
        <w:drawing>
          <wp:inline distT="0" distB="0" distL="0" distR="0" wp14:anchorId="407877B6" wp14:editId="6895533D">
            <wp:extent cx="6343650" cy="987425"/>
            <wp:effectExtent l="19050" t="19050" r="19050"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43650" cy="987425"/>
                    </a:xfrm>
                    <a:prstGeom prst="rect">
                      <a:avLst/>
                    </a:prstGeom>
                    <a:ln>
                      <a:solidFill>
                        <a:schemeClr val="tx1"/>
                      </a:solidFill>
                    </a:ln>
                  </pic:spPr>
                </pic:pic>
              </a:graphicData>
            </a:graphic>
          </wp:inline>
        </w:drawing>
      </w:r>
    </w:p>
    <w:p w14:paraId="7E55C1F6" w14:textId="77777777" w:rsidR="00EB1746" w:rsidRPr="00EB1746" w:rsidRDefault="00EB1746" w:rsidP="00EB1746">
      <w:pPr>
        <w:spacing w:after="0" w:line="240" w:lineRule="auto"/>
        <w:rPr>
          <w:rFonts w:asciiTheme="majorHAnsi" w:hAnsiTheme="majorHAnsi"/>
        </w:rPr>
      </w:pPr>
    </w:p>
    <w:p w14:paraId="16658442" w14:textId="395124D6" w:rsidR="008A4767" w:rsidRDefault="00A14A39" w:rsidP="000A7DFB">
      <w:pPr>
        <w:pStyle w:val="ListParagraph"/>
        <w:numPr>
          <w:ilvl w:val="0"/>
          <w:numId w:val="5"/>
        </w:numPr>
        <w:spacing w:after="100" w:afterAutospacing="1" w:line="240" w:lineRule="auto"/>
        <w:ind w:left="360"/>
        <w:rPr>
          <w:rFonts w:asciiTheme="majorHAnsi" w:hAnsiTheme="majorHAnsi"/>
        </w:rPr>
      </w:pPr>
      <w:r>
        <w:rPr>
          <w:rFonts w:asciiTheme="majorHAnsi" w:hAnsiTheme="majorHAnsi"/>
        </w:rPr>
        <w:t>Similar to the IFW tab but</w:t>
      </w:r>
      <w:r w:rsidR="008A4767">
        <w:rPr>
          <w:rFonts w:asciiTheme="majorHAnsi" w:hAnsiTheme="majorHAnsi"/>
        </w:rPr>
        <w:t xml:space="preserve"> o</w:t>
      </w:r>
      <w:r w:rsidR="00451CFB">
        <w:rPr>
          <w:rFonts w:asciiTheme="majorHAnsi" w:hAnsiTheme="majorHAnsi"/>
        </w:rPr>
        <w:t xml:space="preserve">n the left hand side of the screen, </w:t>
      </w:r>
      <w:r w:rsidR="008A4767">
        <w:rPr>
          <w:rFonts w:asciiTheme="majorHAnsi" w:hAnsiTheme="majorHAnsi"/>
        </w:rPr>
        <w:t>there are now two methods to download PDF, XML, and DOCX.</w:t>
      </w:r>
    </w:p>
    <w:p w14:paraId="50811757" w14:textId="65DC0581" w:rsidR="008A4767" w:rsidRDefault="008A4767" w:rsidP="000A7DFB">
      <w:pPr>
        <w:pStyle w:val="ListParagraph"/>
        <w:numPr>
          <w:ilvl w:val="1"/>
          <w:numId w:val="6"/>
        </w:numPr>
        <w:spacing w:after="100" w:afterAutospacing="1" w:line="240" w:lineRule="auto"/>
        <w:ind w:left="1080"/>
        <w:rPr>
          <w:rFonts w:asciiTheme="majorHAnsi" w:hAnsiTheme="majorHAnsi"/>
        </w:rPr>
      </w:pPr>
      <w:r>
        <w:rPr>
          <w:rFonts w:asciiTheme="majorHAnsi" w:hAnsiTheme="majorHAnsi"/>
        </w:rPr>
        <w:t>T</w:t>
      </w:r>
      <w:r w:rsidRPr="00043DBC">
        <w:rPr>
          <w:rFonts w:asciiTheme="majorHAnsi" w:hAnsiTheme="majorHAnsi"/>
        </w:rPr>
        <w:t xml:space="preserve">he user can select the 1-click PDF hyperlink to download a single PDF file.  If </w:t>
      </w:r>
      <w:r w:rsidRPr="00690903">
        <w:rPr>
          <w:rFonts w:asciiTheme="majorHAnsi" w:hAnsiTheme="majorHAnsi"/>
        </w:rPr>
        <w:t>the</w:t>
      </w:r>
      <w:r w:rsidRPr="00043DBC">
        <w:rPr>
          <w:rFonts w:asciiTheme="majorHAnsi" w:hAnsiTheme="majorHAnsi"/>
        </w:rPr>
        <w:t xml:space="preserve"> correspondi</w:t>
      </w:r>
      <w:r w:rsidR="00A14A39">
        <w:rPr>
          <w:rFonts w:asciiTheme="majorHAnsi" w:hAnsiTheme="majorHAnsi"/>
        </w:rPr>
        <w:t>ng XML/</w:t>
      </w:r>
      <w:r w:rsidRPr="00931871">
        <w:rPr>
          <w:rFonts w:asciiTheme="majorHAnsi" w:hAnsiTheme="majorHAnsi"/>
        </w:rPr>
        <w:t>DOCX file is available</w:t>
      </w:r>
      <w:r>
        <w:rPr>
          <w:rFonts w:asciiTheme="majorHAnsi" w:hAnsiTheme="majorHAnsi"/>
        </w:rPr>
        <w:t>,</w:t>
      </w:r>
      <w:r w:rsidRPr="00043DBC">
        <w:rPr>
          <w:rFonts w:asciiTheme="majorHAnsi" w:hAnsiTheme="majorHAnsi"/>
        </w:rPr>
        <w:t xml:space="preserve"> a</w:t>
      </w:r>
      <w:r>
        <w:rPr>
          <w:rFonts w:asciiTheme="majorHAnsi" w:hAnsiTheme="majorHAnsi"/>
        </w:rPr>
        <w:t>n</w:t>
      </w:r>
      <w:r w:rsidR="00A14A39">
        <w:rPr>
          <w:rFonts w:asciiTheme="majorHAnsi" w:hAnsiTheme="majorHAnsi"/>
        </w:rPr>
        <w:t xml:space="preserve"> XML</w:t>
      </w:r>
      <w:r w:rsidRPr="00043DBC">
        <w:rPr>
          <w:rFonts w:asciiTheme="majorHAnsi" w:hAnsiTheme="majorHAnsi"/>
        </w:rPr>
        <w:t xml:space="preserve">/DOCX hyperlink is displayed.  </w:t>
      </w:r>
    </w:p>
    <w:p w14:paraId="10D5BF2D" w14:textId="3CAD963B" w:rsidR="003A5211" w:rsidRDefault="003A5211" w:rsidP="000A7DFB">
      <w:pPr>
        <w:pStyle w:val="ListParagraph"/>
        <w:numPr>
          <w:ilvl w:val="1"/>
          <w:numId w:val="6"/>
        </w:numPr>
        <w:spacing w:after="100" w:afterAutospacing="1" w:line="240" w:lineRule="auto"/>
        <w:ind w:left="1080"/>
        <w:rPr>
          <w:rFonts w:asciiTheme="majorHAnsi" w:hAnsiTheme="majorHAnsi"/>
        </w:rPr>
      </w:pPr>
      <w:r>
        <w:rPr>
          <w:rFonts w:asciiTheme="majorHAnsi" w:hAnsiTheme="majorHAnsi"/>
        </w:rPr>
        <w:t>The user can also choose one, multiple or the Select All option then click on the respective PDF/XML/DOCX download button option.  When available, downloaded XML or DOCX files will be packaged in a zip file.  Selecting the respective download button only downloads the corresponding file mime type.</w:t>
      </w:r>
      <w:r w:rsidR="00A14A39">
        <w:rPr>
          <w:rFonts w:asciiTheme="majorHAnsi" w:hAnsiTheme="majorHAnsi"/>
        </w:rPr>
        <w:t xml:space="preserve">  </w:t>
      </w:r>
      <w:r w:rsidR="00A14A39" w:rsidRPr="004E3057">
        <w:rPr>
          <w:rFonts w:asciiTheme="majorHAnsi" w:hAnsiTheme="majorHAnsi"/>
          <w:i/>
        </w:rPr>
        <w:t xml:space="preserve">Please note that the XML and DOCX </w:t>
      </w:r>
      <w:r w:rsidR="00A14A39" w:rsidRPr="004E3057">
        <w:rPr>
          <w:rFonts w:asciiTheme="majorHAnsi" w:hAnsiTheme="majorHAnsi"/>
          <w:i/>
          <w:u w:val="single"/>
        </w:rPr>
        <w:t xml:space="preserve">download button options </w:t>
      </w:r>
      <w:r w:rsidR="00A14A39">
        <w:rPr>
          <w:rFonts w:asciiTheme="majorHAnsi" w:hAnsiTheme="majorHAnsi"/>
          <w:i/>
          <w:u w:val="single"/>
        </w:rPr>
        <w:t xml:space="preserve">displayed in the Outgoing Correspondence Search </w:t>
      </w:r>
      <w:r w:rsidR="00A14A39" w:rsidRPr="004E3057">
        <w:rPr>
          <w:rFonts w:asciiTheme="majorHAnsi" w:hAnsiTheme="majorHAnsi"/>
          <w:i/>
          <w:u w:val="single"/>
        </w:rPr>
        <w:t>are only active</w:t>
      </w:r>
      <w:r w:rsidR="00A14A39" w:rsidRPr="004E3057">
        <w:rPr>
          <w:rFonts w:asciiTheme="majorHAnsi" w:hAnsiTheme="majorHAnsi"/>
          <w:i/>
        </w:rPr>
        <w:t xml:space="preserve"> for applications associated to a customer number enrolled in the eMod Text Pilot Program and when XML/DOCX hyperlinks are</w:t>
      </w:r>
      <w:r w:rsidR="00A14A39">
        <w:rPr>
          <w:rFonts w:asciiTheme="majorHAnsi" w:hAnsiTheme="majorHAnsi"/>
          <w:i/>
        </w:rPr>
        <w:t xml:space="preserve"> present.</w:t>
      </w:r>
    </w:p>
    <w:p w14:paraId="52843C1F" w14:textId="6D88EA8B" w:rsidR="00436E69" w:rsidRPr="00436E69" w:rsidRDefault="00436E69" w:rsidP="00436E69">
      <w:pPr>
        <w:pStyle w:val="ListParagraph"/>
        <w:numPr>
          <w:ilvl w:val="0"/>
          <w:numId w:val="5"/>
        </w:numPr>
        <w:spacing w:after="100" w:afterAutospacing="1" w:line="240" w:lineRule="auto"/>
        <w:ind w:left="360"/>
        <w:rPr>
          <w:rFonts w:asciiTheme="majorHAnsi" w:hAnsiTheme="majorHAnsi"/>
        </w:rPr>
      </w:pPr>
      <w:r>
        <w:rPr>
          <w:rFonts w:asciiTheme="majorHAnsi" w:hAnsiTheme="majorHAnsi"/>
        </w:rPr>
        <w:t>If the application was originally filed with DOCX under a customer number in the Text Pilot Program and the correspondence address has since been changed to a customer number not enrolled in the Text Pilot Program or the pilot user removes the customer number from the Text Pilot Program, only the originally filed documents will be available in XML/DOCX.</w:t>
      </w:r>
    </w:p>
    <w:p w14:paraId="1F631CFF" w14:textId="401EA4F7" w:rsidR="001941E0" w:rsidRPr="000A7DFB" w:rsidRDefault="001941E0" w:rsidP="000A7DFB">
      <w:pPr>
        <w:pStyle w:val="ListParagraph"/>
        <w:numPr>
          <w:ilvl w:val="0"/>
          <w:numId w:val="5"/>
        </w:numPr>
        <w:spacing w:after="100" w:afterAutospacing="1" w:line="240" w:lineRule="auto"/>
        <w:ind w:left="360"/>
        <w:rPr>
          <w:rFonts w:asciiTheme="majorHAnsi" w:hAnsiTheme="majorHAnsi"/>
        </w:rPr>
      </w:pPr>
      <w:r w:rsidRPr="003C22CE">
        <w:rPr>
          <w:rFonts w:asciiTheme="majorHAnsi" w:hAnsiTheme="majorHAnsi"/>
        </w:rPr>
        <w:t xml:space="preserve">If the </w:t>
      </w:r>
      <w:r>
        <w:rPr>
          <w:rFonts w:asciiTheme="majorHAnsi" w:hAnsiTheme="majorHAnsi"/>
        </w:rPr>
        <w:t xml:space="preserve">pilot user removes the </w:t>
      </w:r>
      <w:r w:rsidRPr="003C22CE">
        <w:rPr>
          <w:rFonts w:asciiTheme="majorHAnsi" w:hAnsiTheme="majorHAnsi"/>
        </w:rPr>
        <w:t xml:space="preserve">customer number </w:t>
      </w:r>
      <w:r>
        <w:rPr>
          <w:rFonts w:asciiTheme="majorHAnsi" w:hAnsiTheme="majorHAnsi"/>
        </w:rPr>
        <w:t>from</w:t>
      </w:r>
      <w:r w:rsidRPr="003C22CE">
        <w:rPr>
          <w:rFonts w:asciiTheme="majorHAnsi" w:hAnsiTheme="majorHAnsi"/>
        </w:rPr>
        <w:t xml:space="preserve"> the Text Pilot Program,</w:t>
      </w:r>
      <w:r>
        <w:rPr>
          <w:rFonts w:asciiTheme="majorHAnsi" w:hAnsiTheme="majorHAnsi"/>
        </w:rPr>
        <w:t xml:space="preserve"> any </w:t>
      </w:r>
      <w:r w:rsidR="00A14A39">
        <w:rPr>
          <w:rFonts w:asciiTheme="majorHAnsi" w:hAnsiTheme="majorHAnsi"/>
        </w:rPr>
        <w:t xml:space="preserve">applications with </w:t>
      </w:r>
      <w:r>
        <w:rPr>
          <w:rFonts w:asciiTheme="majorHAnsi" w:hAnsiTheme="majorHAnsi"/>
        </w:rPr>
        <w:t>o</w:t>
      </w:r>
      <w:r w:rsidRPr="003C22CE">
        <w:rPr>
          <w:rFonts w:asciiTheme="majorHAnsi" w:hAnsiTheme="majorHAnsi"/>
        </w:rPr>
        <w:t xml:space="preserve">utgoing correspondence </w:t>
      </w:r>
      <w:r>
        <w:rPr>
          <w:rFonts w:asciiTheme="majorHAnsi" w:hAnsiTheme="majorHAnsi"/>
        </w:rPr>
        <w:t>tha</w:t>
      </w:r>
      <w:r w:rsidR="000A3746">
        <w:rPr>
          <w:rFonts w:asciiTheme="majorHAnsi" w:hAnsiTheme="majorHAnsi"/>
        </w:rPr>
        <w:t>t previously displayed XML/DOCX</w:t>
      </w:r>
      <w:r>
        <w:rPr>
          <w:rFonts w:asciiTheme="majorHAnsi" w:hAnsiTheme="majorHAnsi"/>
        </w:rPr>
        <w:t xml:space="preserve"> will now only display </w:t>
      </w:r>
      <w:r w:rsidRPr="003C22CE">
        <w:rPr>
          <w:rFonts w:asciiTheme="majorHAnsi" w:hAnsiTheme="majorHAnsi"/>
        </w:rPr>
        <w:t>PDF.</w:t>
      </w:r>
    </w:p>
    <w:p w14:paraId="4A76CCC6" w14:textId="48A8D8D6" w:rsidR="00B95518" w:rsidRDefault="00451CFB" w:rsidP="000A7DFB">
      <w:pPr>
        <w:pStyle w:val="ListParagraph"/>
        <w:numPr>
          <w:ilvl w:val="0"/>
          <w:numId w:val="5"/>
        </w:numPr>
        <w:spacing w:after="100" w:afterAutospacing="1" w:line="240" w:lineRule="auto"/>
        <w:ind w:left="360"/>
      </w:pPr>
      <w:r w:rsidRPr="00451CFB">
        <w:rPr>
          <w:rFonts w:asciiTheme="majorHAnsi" w:hAnsiTheme="majorHAnsi"/>
        </w:rPr>
        <w:t>If the user view</w:t>
      </w:r>
      <w:r w:rsidR="001941E0">
        <w:rPr>
          <w:rFonts w:asciiTheme="majorHAnsi" w:hAnsiTheme="majorHAnsi"/>
        </w:rPr>
        <w:t>s</w:t>
      </w:r>
      <w:r w:rsidRPr="00451CFB">
        <w:rPr>
          <w:rFonts w:asciiTheme="majorHAnsi" w:hAnsiTheme="majorHAnsi"/>
        </w:rPr>
        <w:t xml:space="preserve"> </w:t>
      </w:r>
      <w:r w:rsidR="00D2691C">
        <w:rPr>
          <w:rFonts w:asciiTheme="majorHAnsi" w:hAnsiTheme="majorHAnsi"/>
        </w:rPr>
        <w:t xml:space="preserve">outgoing </w:t>
      </w:r>
      <w:r w:rsidR="001941E0">
        <w:rPr>
          <w:rFonts w:asciiTheme="majorHAnsi" w:hAnsiTheme="majorHAnsi"/>
        </w:rPr>
        <w:t>correspondence belonging</w:t>
      </w:r>
      <w:r w:rsidRPr="00451CFB">
        <w:rPr>
          <w:rFonts w:asciiTheme="majorHAnsi" w:hAnsiTheme="majorHAnsi"/>
        </w:rPr>
        <w:t xml:space="preserve"> to a customer number that is not participating in the Text Pilot Program, the </w:t>
      </w:r>
      <w:r w:rsidR="001941E0">
        <w:rPr>
          <w:rFonts w:asciiTheme="majorHAnsi" w:hAnsiTheme="majorHAnsi"/>
        </w:rPr>
        <w:t>Outgoing Correspondence search</w:t>
      </w:r>
      <w:r w:rsidRPr="00451CFB">
        <w:rPr>
          <w:rFonts w:asciiTheme="majorHAnsi" w:hAnsiTheme="majorHAnsi"/>
        </w:rPr>
        <w:t xml:space="preserve"> will</w:t>
      </w:r>
      <w:r w:rsidR="001941E0">
        <w:rPr>
          <w:rFonts w:asciiTheme="majorHAnsi" w:hAnsiTheme="majorHAnsi"/>
        </w:rPr>
        <w:t xml:space="preserve"> </w:t>
      </w:r>
      <w:r w:rsidR="00A14A39">
        <w:rPr>
          <w:rFonts w:asciiTheme="majorHAnsi" w:hAnsiTheme="majorHAnsi"/>
        </w:rPr>
        <w:t xml:space="preserve">only </w:t>
      </w:r>
      <w:r w:rsidR="001941E0">
        <w:rPr>
          <w:rFonts w:asciiTheme="majorHAnsi" w:hAnsiTheme="majorHAnsi"/>
        </w:rPr>
        <w:t>display PDF download options</w:t>
      </w:r>
      <w:r w:rsidRPr="00451CFB">
        <w:rPr>
          <w:rFonts w:asciiTheme="majorHAnsi" w:hAnsiTheme="majorHAnsi"/>
        </w:rPr>
        <w:t>.</w:t>
      </w:r>
    </w:p>
    <w:p w14:paraId="5176CEB8" w14:textId="77777777" w:rsidR="00FF3660" w:rsidRPr="00FF3660" w:rsidRDefault="00FF3660" w:rsidP="00FF3660">
      <w:pPr>
        <w:pStyle w:val="Heading3"/>
      </w:pPr>
      <w:proofErr w:type="gramStart"/>
      <w:r>
        <w:lastRenderedPageBreak/>
        <w:t>e</w:t>
      </w:r>
      <w:r w:rsidR="00451CFB">
        <w:t>-</w:t>
      </w:r>
      <w:r>
        <w:t>Office</w:t>
      </w:r>
      <w:proofErr w:type="gramEnd"/>
      <w:r>
        <w:t xml:space="preserve"> Action Notifications</w:t>
      </w:r>
    </w:p>
    <w:p w14:paraId="55E54275" w14:textId="77777777" w:rsidR="00402C17" w:rsidRDefault="00402C17" w:rsidP="00402C17">
      <w:pPr>
        <w:pStyle w:val="Heading1"/>
        <w:spacing w:before="0" w:line="120" w:lineRule="auto"/>
      </w:pPr>
    </w:p>
    <w:p w14:paraId="573365A2" w14:textId="77777777" w:rsidR="00451CFB" w:rsidRDefault="00451CFB" w:rsidP="00451CFB">
      <w:pPr>
        <w:pStyle w:val="ListParagraph"/>
        <w:numPr>
          <w:ilvl w:val="0"/>
          <w:numId w:val="7"/>
        </w:numPr>
        <w:spacing w:after="0" w:line="240" w:lineRule="auto"/>
        <w:rPr>
          <w:rFonts w:asciiTheme="majorHAnsi" w:hAnsiTheme="majorHAnsi"/>
        </w:rPr>
      </w:pPr>
      <w:r w:rsidRPr="00370A77">
        <w:rPr>
          <w:rFonts w:asciiTheme="majorHAnsi" w:hAnsiTheme="majorHAnsi"/>
        </w:rPr>
        <w:t xml:space="preserve">From the </w:t>
      </w:r>
      <w:r>
        <w:rPr>
          <w:rFonts w:asciiTheme="majorHAnsi" w:hAnsiTheme="majorHAnsi"/>
        </w:rPr>
        <w:t>Private PAIR Select New Case page</w:t>
      </w:r>
      <w:r w:rsidRPr="00370A77">
        <w:rPr>
          <w:rFonts w:asciiTheme="majorHAnsi" w:hAnsiTheme="majorHAnsi"/>
        </w:rPr>
        <w:t xml:space="preserve">, </w:t>
      </w:r>
      <w:r>
        <w:rPr>
          <w:rFonts w:asciiTheme="majorHAnsi" w:hAnsiTheme="majorHAnsi"/>
        </w:rPr>
        <w:t>the user</w:t>
      </w:r>
      <w:r w:rsidRPr="00370A77">
        <w:rPr>
          <w:rFonts w:asciiTheme="majorHAnsi" w:hAnsiTheme="majorHAnsi"/>
        </w:rPr>
        <w:t xml:space="preserve"> </w:t>
      </w:r>
      <w:r>
        <w:rPr>
          <w:rFonts w:asciiTheme="majorHAnsi" w:hAnsiTheme="majorHAnsi"/>
        </w:rPr>
        <w:t xml:space="preserve">will select the Search by Customer Number option and then View e-Office Action Notifications. </w:t>
      </w:r>
    </w:p>
    <w:p w14:paraId="69CEDD9A" w14:textId="77777777" w:rsidR="00451CFB" w:rsidRDefault="00451CFB" w:rsidP="00451CFB">
      <w:pPr>
        <w:pStyle w:val="ListParagraph"/>
        <w:numPr>
          <w:ilvl w:val="0"/>
          <w:numId w:val="7"/>
        </w:numPr>
        <w:spacing w:after="0" w:line="240" w:lineRule="auto"/>
        <w:rPr>
          <w:rFonts w:asciiTheme="majorHAnsi" w:hAnsiTheme="majorHAnsi"/>
        </w:rPr>
      </w:pPr>
      <w:r>
        <w:rPr>
          <w:rFonts w:asciiTheme="majorHAnsi" w:hAnsiTheme="majorHAnsi"/>
        </w:rPr>
        <w:t>The user will select the search parameters, a Specific Date or provide a Date Range and how to sort the results and the user will select Search.</w:t>
      </w:r>
    </w:p>
    <w:p w14:paraId="40185069" w14:textId="77777777" w:rsidR="00451CFB" w:rsidRDefault="00451CFB" w:rsidP="00451CFB"/>
    <w:p w14:paraId="7FD1A275" w14:textId="77777777" w:rsidR="00451CFB" w:rsidRDefault="00EB1746" w:rsidP="00451CFB">
      <w:r>
        <w:rPr>
          <w:noProof/>
        </w:rPr>
        <w:drawing>
          <wp:inline distT="0" distB="0" distL="0" distR="0" wp14:anchorId="43A727FF" wp14:editId="7EB63D7F">
            <wp:extent cx="6343650" cy="941705"/>
            <wp:effectExtent l="19050" t="19050" r="19050" b="107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43650" cy="941705"/>
                    </a:xfrm>
                    <a:prstGeom prst="rect">
                      <a:avLst/>
                    </a:prstGeom>
                    <a:ln>
                      <a:solidFill>
                        <a:schemeClr val="tx1"/>
                      </a:solidFill>
                    </a:ln>
                  </pic:spPr>
                </pic:pic>
              </a:graphicData>
            </a:graphic>
          </wp:inline>
        </w:drawing>
      </w:r>
    </w:p>
    <w:p w14:paraId="69B7E52A" w14:textId="2A1ABC12" w:rsidR="001941E0" w:rsidRDefault="001941E0" w:rsidP="001941E0">
      <w:pPr>
        <w:pStyle w:val="ListParagraph"/>
        <w:numPr>
          <w:ilvl w:val="0"/>
          <w:numId w:val="7"/>
        </w:numPr>
        <w:spacing w:after="100" w:afterAutospacing="1" w:line="240" w:lineRule="auto"/>
        <w:rPr>
          <w:rFonts w:asciiTheme="majorHAnsi" w:hAnsiTheme="majorHAnsi"/>
        </w:rPr>
      </w:pPr>
      <w:r>
        <w:rPr>
          <w:rFonts w:asciiTheme="majorHAnsi" w:hAnsiTheme="majorHAnsi"/>
        </w:rPr>
        <w:t>Similar to the Outgoing Correspondence Search, on the left hand side of the screen, there are now two methods to download PDF, XML, and DOCX.</w:t>
      </w:r>
    </w:p>
    <w:p w14:paraId="7D117AF2" w14:textId="5D56D9CC" w:rsidR="00A921D4" w:rsidRDefault="003A5211" w:rsidP="00A921D4">
      <w:pPr>
        <w:pStyle w:val="ListParagraph"/>
        <w:numPr>
          <w:ilvl w:val="1"/>
          <w:numId w:val="6"/>
        </w:numPr>
        <w:spacing w:after="100" w:afterAutospacing="1" w:line="240" w:lineRule="auto"/>
        <w:rPr>
          <w:rFonts w:asciiTheme="majorHAnsi" w:hAnsiTheme="majorHAnsi"/>
        </w:rPr>
      </w:pPr>
      <w:r>
        <w:rPr>
          <w:rFonts w:asciiTheme="majorHAnsi" w:hAnsiTheme="majorHAnsi"/>
        </w:rPr>
        <w:t>T</w:t>
      </w:r>
      <w:r w:rsidRPr="00043DBC">
        <w:rPr>
          <w:rFonts w:asciiTheme="majorHAnsi" w:hAnsiTheme="majorHAnsi"/>
        </w:rPr>
        <w:t>he user can select the 1-click PDF hyperlink to download a single PDF file</w:t>
      </w:r>
      <w:r>
        <w:rPr>
          <w:rFonts w:asciiTheme="majorHAnsi" w:hAnsiTheme="majorHAnsi"/>
        </w:rPr>
        <w:t xml:space="preserve">.  If the </w:t>
      </w:r>
      <w:r w:rsidRPr="00043DBC">
        <w:rPr>
          <w:rFonts w:asciiTheme="majorHAnsi" w:hAnsiTheme="majorHAnsi"/>
        </w:rPr>
        <w:t>correspondi</w:t>
      </w:r>
      <w:r w:rsidRPr="00931871">
        <w:rPr>
          <w:rFonts w:asciiTheme="majorHAnsi" w:hAnsiTheme="majorHAnsi"/>
        </w:rPr>
        <w:t>ng XML / DOCX file is available</w:t>
      </w:r>
      <w:r>
        <w:rPr>
          <w:rFonts w:asciiTheme="majorHAnsi" w:hAnsiTheme="majorHAnsi"/>
        </w:rPr>
        <w:t>,</w:t>
      </w:r>
      <w:r w:rsidRPr="00043DBC">
        <w:rPr>
          <w:rFonts w:asciiTheme="majorHAnsi" w:hAnsiTheme="majorHAnsi"/>
        </w:rPr>
        <w:t xml:space="preserve"> a</w:t>
      </w:r>
      <w:r>
        <w:rPr>
          <w:rFonts w:asciiTheme="majorHAnsi" w:hAnsiTheme="majorHAnsi"/>
        </w:rPr>
        <w:t>n</w:t>
      </w:r>
      <w:r w:rsidRPr="00043DBC">
        <w:rPr>
          <w:rFonts w:asciiTheme="majorHAnsi" w:hAnsiTheme="majorHAnsi"/>
        </w:rPr>
        <w:t xml:space="preserve"> XML / DOCX hyperlink is displayed</w:t>
      </w:r>
      <w:r>
        <w:rPr>
          <w:rFonts w:asciiTheme="majorHAnsi" w:hAnsiTheme="majorHAnsi"/>
        </w:rPr>
        <w:t xml:space="preserve">. </w:t>
      </w:r>
    </w:p>
    <w:p w14:paraId="22A67FDD" w14:textId="1846DAA9" w:rsidR="00A921D4" w:rsidRPr="00FE2326" w:rsidRDefault="003A5211" w:rsidP="00A921D4">
      <w:pPr>
        <w:pStyle w:val="ListParagraph"/>
        <w:numPr>
          <w:ilvl w:val="1"/>
          <w:numId w:val="6"/>
        </w:numPr>
        <w:spacing w:after="100" w:afterAutospacing="1" w:line="240" w:lineRule="auto"/>
        <w:rPr>
          <w:rFonts w:asciiTheme="majorHAnsi" w:hAnsiTheme="majorHAnsi"/>
        </w:rPr>
      </w:pPr>
      <w:r w:rsidRPr="00FD4FD3">
        <w:rPr>
          <w:rFonts w:asciiTheme="majorHAnsi" w:hAnsiTheme="majorHAnsi"/>
        </w:rPr>
        <w:t>The user can also choose one, multiple or the Select All option then click on the respective</w:t>
      </w:r>
      <w:r>
        <w:rPr>
          <w:rFonts w:asciiTheme="majorHAnsi" w:hAnsiTheme="majorHAnsi"/>
        </w:rPr>
        <w:t xml:space="preserve"> </w:t>
      </w:r>
      <w:r w:rsidRPr="00FD4FD3">
        <w:rPr>
          <w:rFonts w:asciiTheme="majorHAnsi" w:hAnsiTheme="majorHAnsi"/>
        </w:rPr>
        <w:t xml:space="preserve">PDF/XML/DOCX </w:t>
      </w:r>
      <w:r w:rsidRPr="00402979">
        <w:rPr>
          <w:rFonts w:asciiTheme="majorHAnsi" w:hAnsiTheme="majorHAnsi"/>
        </w:rPr>
        <w:t xml:space="preserve">download </w:t>
      </w:r>
      <w:r w:rsidRPr="00FD4FD3">
        <w:rPr>
          <w:rFonts w:asciiTheme="majorHAnsi" w:hAnsiTheme="majorHAnsi"/>
        </w:rPr>
        <w:t>button option</w:t>
      </w:r>
      <w:r>
        <w:rPr>
          <w:rFonts w:asciiTheme="majorHAnsi" w:hAnsiTheme="majorHAnsi"/>
        </w:rPr>
        <w:t>.  When available, d</w:t>
      </w:r>
      <w:r w:rsidRPr="00FD4FD3">
        <w:rPr>
          <w:rFonts w:asciiTheme="majorHAnsi" w:hAnsiTheme="majorHAnsi"/>
        </w:rPr>
        <w:t>ownloaded XML or DOCX files</w:t>
      </w:r>
      <w:r>
        <w:rPr>
          <w:rFonts w:asciiTheme="majorHAnsi" w:hAnsiTheme="majorHAnsi"/>
        </w:rPr>
        <w:t xml:space="preserve"> </w:t>
      </w:r>
      <w:r w:rsidRPr="00FD4FD3">
        <w:rPr>
          <w:rFonts w:asciiTheme="majorHAnsi" w:hAnsiTheme="majorHAnsi"/>
        </w:rPr>
        <w:t xml:space="preserve">will be packaged in a zip </w:t>
      </w:r>
      <w:r w:rsidRPr="000B4F66">
        <w:rPr>
          <w:rFonts w:asciiTheme="majorHAnsi" w:hAnsiTheme="majorHAnsi"/>
        </w:rPr>
        <w:t>file</w:t>
      </w:r>
      <w:r w:rsidRPr="00FD4FD3">
        <w:rPr>
          <w:rFonts w:asciiTheme="majorHAnsi" w:hAnsiTheme="majorHAnsi"/>
        </w:rPr>
        <w:t xml:space="preserve">.  </w:t>
      </w:r>
      <w:r w:rsidRPr="000A7DFB">
        <w:rPr>
          <w:rFonts w:asciiTheme="majorHAnsi" w:hAnsiTheme="majorHAnsi"/>
        </w:rPr>
        <w:t>Selecting the respective download button only downloads the corresponding file mime type.</w:t>
      </w:r>
      <w:r w:rsidR="00D2691C">
        <w:rPr>
          <w:rFonts w:asciiTheme="majorHAnsi" w:hAnsiTheme="majorHAnsi"/>
        </w:rPr>
        <w:t xml:space="preserve">  </w:t>
      </w:r>
      <w:r w:rsidR="00D2691C" w:rsidRPr="000A7DFB">
        <w:rPr>
          <w:rFonts w:asciiTheme="majorHAnsi" w:hAnsiTheme="majorHAnsi"/>
          <w:i/>
        </w:rPr>
        <w:t>Ple</w:t>
      </w:r>
      <w:r w:rsidR="00D2691C" w:rsidRPr="00D2691C">
        <w:rPr>
          <w:rFonts w:asciiTheme="majorHAnsi" w:hAnsiTheme="majorHAnsi"/>
          <w:i/>
        </w:rPr>
        <w:t>ase</w:t>
      </w:r>
      <w:r w:rsidR="00D2691C" w:rsidRPr="004E3057">
        <w:rPr>
          <w:rFonts w:asciiTheme="majorHAnsi" w:hAnsiTheme="majorHAnsi"/>
          <w:i/>
        </w:rPr>
        <w:t xml:space="preserve"> note that the XML and DOCX </w:t>
      </w:r>
      <w:r w:rsidR="00D2691C" w:rsidRPr="004E3057">
        <w:rPr>
          <w:rFonts w:asciiTheme="majorHAnsi" w:hAnsiTheme="majorHAnsi"/>
          <w:i/>
          <w:u w:val="single"/>
        </w:rPr>
        <w:t xml:space="preserve">download button options </w:t>
      </w:r>
      <w:r w:rsidR="00D2691C">
        <w:rPr>
          <w:rFonts w:asciiTheme="majorHAnsi" w:hAnsiTheme="majorHAnsi"/>
          <w:i/>
          <w:u w:val="single"/>
        </w:rPr>
        <w:t xml:space="preserve">displayed in the e-Office Action Notification Search </w:t>
      </w:r>
      <w:r w:rsidR="00D2691C" w:rsidRPr="004E3057">
        <w:rPr>
          <w:rFonts w:asciiTheme="majorHAnsi" w:hAnsiTheme="majorHAnsi"/>
          <w:i/>
          <w:u w:val="single"/>
        </w:rPr>
        <w:t>are only active</w:t>
      </w:r>
      <w:r w:rsidR="00D2691C" w:rsidRPr="004E3057">
        <w:rPr>
          <w:rFonts w:asciiTheme="majorHAnsi" w:hAnsiTheme="majorHAnsi"/>
          <w:i/>
        </w:rPr>
        <w:t xml:space="preserve"> for applications associated to a customer number enrolled in the eMod Text Pilot Program and when XML/DOCX hyperlinks are</w:t>
      </w:r>
      <w:r w:rsidR="00D2691C">
        <w:rPr>
          <w:rFonts w:asciiTheme="majorHAnsi" w:hAnsiTheme="majorHAnsi"/>
          <w:i/>
        </w:rPr>
        <w:t xml:space="preserve"> present</w:t>
      </w:r>
      <w:r w:rsidR="00436E69">
        <w:rPr>
          <w:rFonts w:asciiTheme="majorHAnsi" w:hAnsiTheme="majorHAnsi"/>
          <w:i/>
        </w:rPr>
        <w:t>.</w:t>
      </w:r>
    </w:p>
    <w:p w14:paraId="68841521" w14:textId="64B41ABD" w:rsidR="00A921D4" w:rsidRDefault="00A921D4" w:rsidP="00A921D4">
      <w:pPr>
        <w:pStyle w:val="ListParagraph"/>
        <w:numPr>
          <w:ilvl w:val="0"/>
          <w:numId w:val="7"/>
        </w:numPr>
        <w:spacing w:after="100" w:afterAutospacing="1" w:line="240" w:lineRule="auto"/>
        <w:rPr>
          <w:rFonts w:asciiTheme="majorHAnsi" w:hAnsiTheme="majorHAnsi"/>
        </w:rPr>
      </w:pPr>
      <w:r w:rsidRPr="00451CFB">
        <w:rPr>
          <w:rFonts w:asciiTheme="majorHAnsi" w:hAnsiTheme="majorHAnsi"/>
        </w:rPr>
        <w:t xml:space="preserve">If the application was filed under a customer number in the Text Pilot Program and the correspondence address </w:t>
      </w:r>
      <w:r w:rsidR="00AB3B80">
        <w:rPr>
          <w:rFonts w:asciiTheme="majorHAnsi" w:hAnsiTheme="majorHAnsi"/>
        </w:rPr>
        <w:t xml:space="preserve">has since been changed </w:t>
      </w:r>
      <w:r w:rsidRPr="00451CFB">
        <w:rPr>
          <w:rFonts w:asciiTheme="majorHAnsi" w:hAnsiTheme="majorHAnsi"/>
        </w:rPr>
        <w:t xml:space="preserve">to a customer number not currently enrolled in the Text Pilot Program, </w:t>
      </w:r>
      <w:r w:rsidR="00AB4811">
        <w:rPr>
          <w:rFonts w:asciiTheme="majorHAnsi" w:hAnsiTheme="majorHAnsi"/>
        </w:rPr>
        <w:t xml:space="preserve">any e-notified </w:t>
      </w:r>
      <w:r w:rsidRPr="00451CFB">
        <w:rPr>
          <w:rFonts w:asciiTheme="majorHAnsi" w:hAnsiTheme="majorHAnsi"/>
        </w:rPr>
        <w:t xml:space="preserve">correspondence </w:t>
      </w:r>
      <w:r w:rsidR="00AB4811">
        <w:rPr>
          <w:rFonts w:asciiTheme="majorHAnsi" w:hAnsiTheme="majorHAnsi"/>
        </w:rPr>
        <w:t>that previously displayed XML/DOCX will now only display PDF</w:t>
      </w:r>
      <w:r w:rsidRPr="00451CFB">
        <w:rPr>
          <w:rFonts w:asciiTheme="majorHAnsi" w:hAnsiTheme="majorHAnsi"/>
        </w:rPr>
        <w:t>.</w:t>
      </w:r>
    </w:p>
    <w:p w14:paraId="11475322" w14:textId="07175C42" w:rsidR="000A3746" w:rsidRPr="00451CFB" w:rsidRDefault="000A3746" w:rsidP="00A921D4">
      <w:pPr>
        <w:pStyle w:val="ListParagraph"/>
        <w:numPr>
          <w:ilvl w:val="0"/>
          <w:numId w:val="7"/>
        </w:numPr>
        <w:spacing w:after="100" w:afterAutospacing="1" w:line="240" w:lineRule="auto"/>
        <w:rPr>
          <w:rFonts w:asciiTheme="majorHAnsi" w:hAnsiTheme="majorHAnsi"/>
        </w:rPr>
      </w:pPr>
      <w:r>
        <w:rPr>
          <w:rFonts w:asciiTheme="majorHAnsi" w:hAnsiTheme="majorHAnsi"/>
        </w:rPr>
        <w:t xml:space="preserve">If the pilot user removes the customer number from the eMod Text Pilot Program, any applications with e-notified correspondence that previously displayed XML/DOCX will now only display </w:t>
      </w:r>
      <w:r w:rsidRPr="003C22CE">
        <w:rPr>
          <w:rFonts w:asciiTheme="majorHAnsi" w:hAnsiTheme="majorHAnsi"/>
        </w:rPr>
        <w:t>PDF</w:t>
      </w:r>
      <w:r>
        <w:rPr>
          <w:rFonts w:asciiTheme="majorHAnsi" w:hAnsiTheme="majorHAnsi"/>
        </w:rPr>
        <w:t>.</w:t>
      </w:r>
    </w:p>
    <w:p w14:paraId="53363AE6" w14:textId="2792A801" w:rsidR="000A3746" w:rsidRDefault="00A921D4">
      <w:pPr>
        <w:pStyle w:val="ListParagraph"/>
        <w:numPr>
          <w:ilvl w:val="0"/>
          <w:numId w:val="7"/>
        </w:numPr>
        <w:spacing w:after="100" w:afterAutospacing="1" w:line="240" w:lineRule="auto"/>
      </w:pPr>
      <w:r w:rsidRPr="00451CFB">
        <w:rPr>
          <w:rFonts w:asciiTheme="majorHAnsi" w:hAnsiTheme="majorHAnsi"/>
        </w:rPr>
        <w:t xml:space="preserve">If the user </w:t>
      </w:r>
      <w:r w:rsidR="00943B6E">
        <w:rPr>
          <w:rFonts w:asciiTheme="majorHAnsi" w:hAnsiTheme="majorHAnsi"/>
        </w:rPr>
        <w:t>views correspondence belonging to a customer number that</w:t>
      </w:r>
      <w:r w:rsidRPr="00451CFB">
        <w:rPr>
          <w:rFonts w:asciiTheme="majorHAnsi" w:hAnsiTheme="majorHAnsi"/>
        </w:rPr>
        <w:t xml:space="preserve"> is not participating in the Text Pilot Program, the </w:t>
      </w:r>
      <w:r w:rsidR="0070720E">
        <w:rPr>
          <w:rFonts w:asciiTheme="majorHAnsi" w:hAnsiTheme="majorHAnsi"/>
        </w:rPr>
        <w:t>e-Notification search</w:t>
      </w:r>
      <w:r w:rsidR="0070720E" w:rsidRPr="00451CFB">
        <w:rPr>
          <w:rFonts w:asciiTheme="majorHAnsi" w:hAnsiTheme="majorHAnsi"/>
        </w:rPr>
        <w:t xml:space="preserve"> will</w:t>
      </w:r>
      <w:r w:rsidR="0070720E">
        <w:rPr>
          <w:rFonts w:asciiTheme="majorHAnsi" w:hAnsiTheme="majorHAnsi"/>
        </w:rPr>
        <w:t xml:space="preserve"> only display PDF download options</w:t>
      </w:r>
      <w:r w:rsidRPr="00451CFB">
        <w:rPr>
          <w:rFonts w:asciiTheme="majorHAnsi" w:hAnsiTheme="majorHAnsi"/>
        </w:rPr>
        <w:t>.</w:t>
      </w:r>
    </w:p>
    <w:p w14:paraId="547361BF" w14:textId="77777777" w:rsidR="00A921D4" w:rsidRPr="00451CFB" w:rsidRDefault="00A921D4" w:rsidP="00451CFB"/>
    <w:p w14:paraId="6979B300" w14:textId="77777777" w:rsidR="00583980" w:rsidRPr="00A921D4" w:rsidRDefault="00583980" w:rsidP="00A921D4">
      <w:pPr>
        <w:pStyle w:val="Heading2"/>
      </w:pPr>
      <w:r w:rsidRPr="00A921D4">
        <w:t>Questions and Support</w:t>
      </w:r>
    </w:p>
    <w:p w14:paraId="7CD5064D" w14:textId="77777777" w:rsidR="00583980" w:rsidRPr="00A921D4" w:rsidRDefault="00583980" w:rsidP="00583980">
      <w:pPr>
        <w:spacing w:after="0"/>
        <w:rPr>
          <w:rFonts w:asciiTheme="majorHAnsi" w:hAnsiTheme="majorHAnsi"/>
        </w:rPr>
      </w:pPr>
      <w:r w:rsidRPr="00A921D4">
        <w:rPr>
          <w:rFonts w:asciiTheme="majorHAnsi" w:hAnsiTheme="majorHAnsi"/>
        </w:rPr>
        <w:t xml:space="preserve">If you have any questions, please contact the Patent Electronic Business Center (EBC) at 866-217-9197 (toll-free) or 571-272- 4100 from 6 a.m. to 12 Midnight Eastern Time, Monday - Friday or e-mail the EBC at </w:t>
      </w:r>
      <w:hyperlink r:id="rId17" w:history="1">
        <w:r w:rsidRPr="00A921D4">
          <w:rPr>
            <w:rFonts w:asciiTheme="majorHAnsi" w:hAnsiTheme="majorHAnsi"/>
            <w:color w:val="0000FF" w:themeColor="hyperlink"/>
            <w:u w:val="single"/>
          </w:rPr>
          <w:t>ebc@uspto.gov</w:t>
        </w:r>
      </w:hyperlink>
      <w:r w:rsidRPr="00A921D4">
        <w:rPr>
          <w:rFonts w:asciiTheme="majorHAnsi" w:hAnsiTheme="majorHAnsi"/>
        </w:rPr>
        <w:t>.</w:t>
      </w:r>
    </w:p>
    <w:sectPr w:rsidR="00583980" w:rsidRPr="00A921D4" w:rsidSect="00307CF0">
      <w:headerReference w:type="default" r:id="rId18"/>
      <w:footerReference w:type="default" r:id="rId19"/>
      <w:footerReference w:type="first" r:id="rId20"/>
      <w:pgSz w:w="12240" w:h="15840"/>
      <w:pgMar w:top="1170" w:right="1260" w:bottom="1530" w:left="99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596EB" w14:textId="77777777" w:rsidR="00A30868" w:rsidRDefault="00A30868" w:rsidP="00402C17">
      <w:pPr>
        <w:spacing w:after="0" w:line="240" w:lineRule="auto"/>
      </w:pPr>
      <w:r>
        <w:separator/>
      </w:r>
    </w:p>
  </w:endnote>
  <w:endnote w:type="continuationSeparator" w:id="0">
    <w:p w14:paraId="1BAC480F" w14:textId="77777777" w:rsidR="00A30868" w:rsidRDefault="00A30868" w:rsidP="0040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483258"/>
      <w:docPartObj>
        <w:docPartGallery w:val="Page Numbers (Bottom of Page)"/>
        <w:docPartUnique/>
      </w:docPartObj>
    </w:sdtPr>
    <w:sdtEndPr>
      <w:rPr>
        <w:noProof/>
      </w:rPr>
    </w:sdtEndPr>
    <w:sdtContent>
      <w:p w14:paraId="4435CB25" w14:textId="77777777" w:rsidR="00D731F3" w:rsidRDefault="00D731F3">
        <w:pPr>
          <w:pStyle w:val="Footer"/>
          <w:jc w:val="right"/>
        </w:pPr>
        <w:r>
          <w:fldChar w:fldCharType="begin"/>
        </w:r>
        <w:r>
          <w:instrText xml:space="preserve"> PAGE   \* MERGEFORMAT </w:instrText>
        </w:r>
        <w:r>
          <w:fldChar w:fldCharType="separate"/>
        </w:r>
        <w:r w:rsidR="004E7B2D">
          <w:rPr>
            <w:noProof/>
          </w:rPr>
          <w:t>3</w:t>
        </w:r>
        <w:r>
          <w:rPr>
            <w:noProof/>
          </w:rPr>
          <w:fldChar w:fldCharType="end"/>
        </w:r>
      </w:p>
    </w:sdtContent>
  </w:sdt>
  <w:p w14:paraId="5EBF113F" w14:textId="77777777" w:rsidR="00224D1B" w:rsidRDefault="00224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169035"/>
      <w:docPartObj>
        <w:docPartGallery w:val="Page Numbers (Bottom of Page)"/>
        <w:docPartUnique/>
      </w:docPartObj>
    </w:sdtPr>
    <w:sdtEndPr>
      <w:rPr>
        <w:color w:val="808080" w:themeColor="background1" w:themeShade="80"/>
        <w:spacing w:val="60"/>
      </w:rPr>
    </w:sdtEndPr>
    <w:sdtContent>
      <w:p w14:paraId="678C212D" w14:textId="77777777" w:rsidR="00224D1B" w:rsidRDefault="00224D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12BC">
          <w:rPr>
            <w:noProof/>
          </w:rPr>
          <w:t>0</w:t>
        </w:r>
        <w:r>
          <w:rPr>
            <w:noProof/>
          </w:rPr>
          <w:fldChar w:fldCharType="end"/>
        </w:r>
        <w:r>
          <w:t xml:space="preserve"> | </w:t>
        </w:r>
        <w:r>
          <w:rPr>
            <w:color w:val="808080" w:themeColor="background1" w:themeShade="80"/>
            <w:spacing w:val="60"/>
          </w:rPr>
          <w:t>Page</w:t>
        </w:r>
      </w:p>
    </w:sdtContent>
  </w:sdt>
  <w:p w14:paraId="05E19D82" w14:textId="77777777" w:rsidR="00224D1B" w:rsidRDefault="00224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ED5B" w14:textId="77777777" w:rsidR="00A30868" w:rsidRDefault="00A30868" w:rsidP="00402C17">
      <w:pPr>
        <w:spacing w:after="0" w:line="240" w:lineRule="auto"/>
      </w:pPr>
      <w:r>
        <w:separator/>
      </w:r>
    </w:p>
  </w:footnote>
  <w:footnote w:type="continuationSeparator" w:id="0">
    <w:p w14:paraId="59F140C2" w14:textId="77777777" w:rsidR="00A30868" w:rsidRDefault="00A30868" w:rsidP="00402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F301" w14:textId="77777777" w:rsidR="00402C17" w:rsidRPr="00D731F3" w:rsidRDefault="00A12C71" w:rsidP="00402C17">
    <w:pPr>
      <w:pStyle w:val="Title"/>
      <w:spacing w:after="120"/>
      <w:contextualSpacing w:val="0"/>
      <w:rPr>
        <w:rFonts w:ascii="Segoe UI" w:hAnsi="Segoe UI" w:cs="Segoe UI"/>
      </w:rPr>
    </w:pPr>
    <w:r>
      <w:rPr>
        <w:rFonts w:ascii="Segoe UI" w:hAnsi="Segoe UI" w:cs="Segoe UI"/>
      </w:rPr>
      <w:t xml:space="preserve">New </w:t>
    </w:r>
    <w:r w:rsidR="00E625CE">
      <w:rPr>
        <w:rFonts w:ascii="Segoe UI" w:hAnsi="Segoe UI" w:cs="Segoe UI"/>
      </w:rPr>
      <w:t xml:space="preserve">Private </w:t>
    </w:r>
    <w:r>
      <w:rPr>
        <w:rFonts w:ascii="Segoe UI" w:hAnsi="Segoe UI" w:cs="Segoe UI"/>
      </w:rPr>
      <w:t>PAIR Enhancements</w:t>
    </w:r>
  </w:p>
  <w:p w14:paraId="58E055E3" w14:textId="77777777" w:rsidR="00402C17" w:rsidRPr="00D731F3" w:rsidRDefault="007C641E" w:rsidP="00402C17">
    <w:pPr>
      <w:pStyle w:val="Subtitle"/>
      <w:rPr>
        <w:rFonts w:ascii="Segoe UI" w:hAnsi="Segoe UI" w:cs="Segoe UI"/>
      </w:rPr>
    </w:pPr>
    <w:proofErr w:type="gramStart"/>
    <w:r>
      <w:rPr>
        <w:rFonts w:ascii="Segoe UI" w:hAnsi="Segoe UI" w:cs="Segoe UI"/>
      </w:rPr>
      <w:t>eMod</w:t>
    </w:r>
    <w:proofErr w:type="gramEnd"/>
    <w:r w:rsidR="00976808">
      <w:rPr>
        <w:rFonts w:ascii="Segoe UI" w:hAnsi="Segoe UI" w:cs="Segoe UI"/>
      </w:rPr>
      <w:t xml:space="preserve"> - </w:t>
    </w:r>
    <w:r w:rsidR="00402C17" w:rsidRPr="00D731F3">
      <w:rPr>
        <w:rFonts w:ascii="Segoe UI" w:hAnsi="Segoe UI" w:cs="Segoe UI"/>
      </w:rPr>
      <w:t>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651E9"/>
    <w:multiLevelType w:val="hybridMultilevel"/>
    <w:tmpl w:val="20EAF5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2F3651"/>
    <w:multiLevelType w:val="hybridMultilevel"/>
    <w:tmpl w:val="F6CEB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CA26F6"/>
    <w:multiLevelType w:val="hybridMultilevel"/>
    <w:tmpl w:val="CD689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2D3FE8"/>
    <w:multiLevelType w:val="hybridMultilevel"/>
    <w:tmpl w:val="C3DEC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CE76FA"/>
    <w:multiLevelType w:val="hybridMultilevel"/>
    <w:tmpl w:val="E8467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45E4B"/>
    <w:multiLevelType w:val="hybridMultilevel"/>
    <w:tmpl w:val="258E1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F6E57"/>
    <w:multiLevelType w:val="hybridMultilevel"/>
    <w:tmpl w:val="CEAC2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46C94"/>
    <w:multiLevelType w:val="hybridMultilevel"/>
    <w:tmpl w:val="6F6E2D02"/>
    <w:lvl w:ilvl="0" w:tplc="1A2455D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60186"/>
    <w:multiLevelType w:val="hybridMultilevel"/>
    <w:tmpl w:val="34283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5"/>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56"/>
    <w:rsid w:val="0001107C"/>
    <w:rsid w:val="0002621A"/>
    <w:rsid w:val="00074099"/>
    <w:rsid w:val="000742EB"/>
    <w:rsid w:val="00077A6B"/>
    <w:rsid w:val="00091C47"/>
    <w:rsid w:val="000932EB"/>
    <w:rsid w:val="000A3746"/>
    <w:rsid w:val="000A7DFB"/>
    <w:rsid w:val="000B12BC"/>
    <w:rsid w:val="000B4F66"/>
    <w:rsid w:val="001306E0"/>
    <w:rsid w:val="001311B8"/>
    <w:rsid w:val="001722A5"/>
    <w:rsid w:val="001941E0"/>
    <w:rsid w:val="001C453A"/>
    <w:rsid w:val="001D7918"/>
    <w:rsid w:val="00224D1B"/>
    <w:rsid w:val="00253F07"/>
    <w:rsid w:val="00290B0C"/>
    <w:rsid w:val="002E3F57"/>
    <w:rsid w:val="00300713"/>
    <w:rsid w:val="00307CF0"/>
    <w:rsid w:val="003101D0"/>
    <w:rsid w:val="00312D75"/>
    <w:rsid w:val="00332097"/>
    <w:rsid w:val="00393F7D"/>
    <w:rsid w:val="003A5211"/>
    <w:rsid w:val="003C22CE"/>
    <w:rsid w:val="003E3F2C"/>
    <w:rsid w:val="00402C17"/>
    <w:rsid w:val="00436E69"/>
    <w:rsid w:val="00451CFB"/>
    <w:rsid w:val="0046294D"/>
    <w:rsid w:val="0049566C"/>
    <w:rsid w:val="004D3426"/>
    <w:rsid w:val="004E7B2D"/>
    <w:rsid w:val="004F0896"/>
    <w:rsid w:val="00574EA5"/>
    <w:rsid w:val="00583980"/>
    <w:rsid w:val="005A20F1"/>
    <w:rsid w:val="005E4547"/>
    <w:rsid w:val="0063479B"/>
    <w:rsid w:val="00643545"/>
    <w:rsid w:val="00654171"/>
    <w:rsid w:val="0067374F"/>
    <w:rsid w:val="00690903"/>
    <w:rsid w:val="00693995"/>
    <w:rsid w:val="006B6974"/>
    <w:rsid w:val="006D2184"/>
    <w:rsid w:val="006E4C07"/>
    <w:rsid w:val="0070720E"/>
    <w:rsid w:val="00723856"/>
    <w:rsid w:val="007446FA"/>
    <w:rsid w:val="0076658A"/>
    <w:rsid w:val="007C641E"/>
    <w:rsid w:val="007C6C94"/>
    <w:rsid w:val="007F2D10"/>
    <w:rsid w:val="00835834"/>
    <w:rsid w:val="0084010D"/>
    <w:rsid w:val="008A4767"/>
    <w:rsid w:val="008E6BA1"/>
    <w:rsid w:val="00902E44"/>
    <w:rsid w:val="00931871"/>
    <w:rsid w:val="009429E1"/>
    <w:rsid w:val="00943B6E"/>
    <w:rsid w:val="00976808"/>
    <w:rsid w:val="00992F50"/>
    <w:rsid w:val="009A53F9"/>
    <w:rsid w:val="009D31D4"/>
    <w:rsid w:val="009E6511"/>
    <w:rsid w:val="009E6587"/>
    <w:rsid w:val="00A056F3"/>
    <w:rsid w:val="00A05B1A"/>
    <w:rsid w:val="00A12C71"/>
    <w:rsid w:val="00A14A39"/>
    <w:rsid w:val="00A30868"/>
    <w:rsid w:val="00A43C05"/>
    <w:rsid w:val="00A7527B"/>
    <w:rsid w:val="00A921D4"/>
    <w:rsid w:val="00AB1C69"/>
    <w:rsid w:val="00AB3B80"/>
    <w:rsid w:val="00AB4811"/>
    <w:rsid w:val="00AB5BEC"/>
    <w:rsid w:val="00AD286F"/>
    <w:rsid w:val="00AD3658"/>
    <w:rsid w:val="00AE14BD"/>
    <w:rsid w:val="00B111FA"/>
    <w:rsid w:val="00B11CB2"/>
    <w:rsid w:val="00B37B07"/>
    <w:rsid w:val="00B4027C"/>
    <w:rsid w:val="00B725FB"/>
    <w:rsid w:val="00B95518"/>
    <w:rsid w:val="00BE50F7"/>
    <w:rsid w:val="00C02678"/>
    <w:rsid w:val="00C2194B"/>
    <w:rsid w:val="00C468F3"/>
    <w:rsid w:val="00C77ABA"/>
    <w:rsid w:val="00C9017E"/>
    <w:rsid w:val="00CB4627"/>
    <w:rsid w:val="00CC24A2"/>
    <w:rsid w:val="00D2691C"/>
    <w:rsid w:val="00D731F3"/>
    <w:rsid w:val="00D853CE"/>
    <w:rsid w:val="00D94D45"/>
    <w:rsid w:val="00DA2BCA"/>
    <w:rsid w:val="00DE130D"/>
    <w:rsid w:val="00E120F2"/>
    <w:rsid w:val="00E52743"/>
    <w:rsid w:val="00E625CE"/>
    <w:rsid w:val="00E62CAD"/>
    <w:rsid w:val="00E655A8"/>
    <w:rsid w:val="00E6645B"/>
    <w:rsid w:val="00EA2B9C"/>
    <w:rsid w:val="00EB1746"/>
    <w:rsid w:val="00EB3062"/>
    <w:rsid w:val="00EB5949"/>
    <w:rsid w:val="00EB5ACE"/>
    <w:rsid w:val="00F179F1"/>
    <w:rsid w:val="00F245E6"/>
    <w:rsid w:val="00F30F19"/>
    <w:rsid w:val="00F518AD"/>
    <w:rsid w:val="00F51F78"/>
    <w:rsid w:val="00F71EBF"/>
    <w:rsid w:val="00F73646"/>
    <w:rsid w:val="00F76F2F"/>
    <w:rsid w:val="00FB20F4"/>
    <w:rsid w:val="00FB47D4"/>
    <w:rsid w:val="00FD0856"/>
    <w:rsid w:val="00FE0DA3"/>
    <w:rsid w:val="00FE2326"/>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CCD8"/>
  <w15:docId w15:val="{EC74F7F1-D7EA-4C4D-AE01-D5F5493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2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2B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39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F1"/>
    <w:rPr>
      <w:rFonts w:ascii="Tahoma" w:hAnsi="Tahoma" w:cs="Tahoma"/>
      <w:sz w:val="16"/>
      <w:szCs w:val="16"/>
    </w:rPr>
  </w:style>
  <w:style w:type="character" w:customStyle="1" w:styleId="Heading1Char">
    <w:name w:val="Heading 1 Char"/>
    <w:basedOn w:val="DefaultParagraphFont"/>
    <w:link w:val="Heading1"/>
    <w:uiPriority w:val="9"/>
    <w:rsid w:val="00402C1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02C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C1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402C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02C1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02C17"/>
    <w:pPr>
      <w:ind w:left="720"/>
      <w:contextualSpacing/>
    </w:pPr>
  </w:style>
  <w:style w:type="paragraph" w:styleId="Header">
    <w:name w:val="header"/>
    <w:basedOn w:val="Normal"/>
    <w:link w:val="HeaderChar"/>
    <w:uiPriority w:val="99"/>
    <w:unhideWhenUsed/>
    <w:rsid w:val="0040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C17"/>
  </w:style>
  <w:style w:type="paragraph" w:styleId="Footer">
    <w:name w:val="footer"/>
    <w:basedOn w:val="Normal"/>
    <w:link w:val="FooterChar"/>
    <w:uiPriority w:val="99"/>
    <w:unhideWhenUsed/>
    <w:rsid w:val="0040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C17"/>
  </w:style>
  <w:style w:type="paragraph" w:styleId="NoSpacing">
    <w:name w:val="No Spacing"/>
    <w:link w:val="NoSpacingChar"/>
    <w:uiPriority w:val="1"/>
    <w:qFormat/>
    <w:rsid w:val="00FD0856"/>
    <w:pPr>
      <w:spacing w:after="0" w:line="240" w:lineRule="auto"/>
    </w:pPr>
    <w:rPr>
      <w:rFonts w:ascii="Arial" w:eastAsia="Times New Roman" w:hAnsi="Arial" w:cs="Times New Roman"/>
      <w:szCs w:val="24"/>
    </w:rPr>
  </w:style>
  <w:style w:type="character" w:customStyle="1" w:styleId="NoSpacingChar">
    <w:name w:val="No Spacing Char"/>
    <w:basedOn w:val="DefaultParagraphFont"/>
    <w:link w:val="NoSpacing"/>
    <w:uiPriority w:val="1"/>
    <w:rsid w:val="00FD0856"/>
    <w:rPr>
      <w:rFonts w:ascii="Arial" w:eastAsia="Times New Roman" w:hAnsi="Arial" w:cs="Times New Roman"/>
      <w:szCs w:val="24"/>
    </w:rPr>
  </w:style>
  <w:style w:type="character" w:customStyle="1" w:styleId="Heading2Char">
    <w:name w:val="Heading 2 Char"/>
    <w:basedOn w:val="DefaultParagraphFont"/>
    <w:link w:val="Heading2"/>
    <w:uiPriority w:val="9"/>
    <w:rsid w:val="00EA2B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399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B5949"/>
    <w:rPr>
      <w:sz w:val="16"/>
      <w:szCs w:val="16"/>
    </w:rPr>
  </w:style>
  <w:style w:type="paragraph" w:styleId="CommentText">
    <w:name w:val="annotation text"/>
    <w:basedOn w:val="Normal"/>
    <w:link w:val="CommentTextChar"/>
    <w:uiPriority w:val="99"/>
    <w:semiHidden/>
    <w:unhideWhenUsed/>
    <w:rsid w:val="00EB5949"/>
    <w:pPr>
      <w:spacing w:line="240" w:lineRule="auto"/>
    </w:pPr>
    <w:rPr>
      <w:sz w:val="20"/>
      <w:szCs w:val="20"/>
    </w:rPr>
  </w:style>
  <w:style w:type="character" w:customStyle="1" w:styleId="CommentTextChar">
    <w:name w:val="Comment Text Char"/>
    <w:basedOn w:val="DefaultParagraphFont"/>
    <w:link w:val="CommentText"/>
    <w:uiPriority w:val="99"/>
    <w:semiHidden/>
    <w:rsid w:val="00EB5949"/>
    <w:rPr>
      <w:sz w:val="20"/>
      <w:szCs w:val="20"/>
    </w:rPr>
  </w:style>
  <w:style w:type="paragraph" w:styleId="CommentSubject">
    <w:name w:val="annotation subject"/>
    <w:basedOn w:val="CommentText"/>
    <w:next w:val="CommentText"/>
    <w:link w:val="CommentSubjectChar"/>
    <w:uiPriority w:val="99"/>
    <w:semiHidden/>
    <w:unhideWhenUsed/>
    <w:rsid w:val="00EB5949"/>
    <w:rPr>
      <w:b/>
      <w:bCs/>
    </w:rPr>
  </w:style>
  <w:style w:type="character" w:customStyle="1" w:styleId="CommentSubjectChar">
    <w:name w:val="Comment Subject Char"/>
    <w:basedOn w:val="CommentTextChar"/>
    <w:link w:val="CommentSubject"/>
    <w:uiPriority w:val="99"/>
    <w:semiHidden/>
    <w:rsid w:val="00EB5949"/>
    <w:rPr>
      <w:b/>
      <w:bCs/>
      <w:sz w:val="20"/>
      <w:szCs w:val="20"/>
    </w:rPr>
  </w:style>
  <w:style w:type="paragraph" w:styleId="Revision">
    <w:name w:val="Revision"/>
    <w:hidden/>
    <w:uiPriority w:val="99"/>
    <w:semiHidden/>
    <w:rsid w:val="00E65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bc@uspto.gov"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roadfoot1\Downloads\USPTO-Angled-Box-MSWord-Master-all-colo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5DC5B304EA4A9099C06A20BC3E7012"/>
        <w:category>
          <w:name w:val="General"/>
          <w:gallery w:val="placeholder"/>
        </w:category>
        <w:types>
          <w:type w:val="bbPlcHdr"/>
        </w:types>
        <w:behaviors>
          <w:behavior w:val="content"/>
        </w:behaviors>
        <w:guid w:val="{0359D6AF-F0D8-4567-9C85-809510CECFC7}"/>
      </w:docPartPr>
      <w:docPartBody>
        <w:p w:rsidR="00D31C19" w:rsidRDefault="00D3394E" w:rsidP="00D3394E">
          <w:pPr>
            <w:pStyle w:val="AC5DC5B304EA4A9099C06A20BC3E7012"/>
          </w:pPr>
          <w:r>
            <w:rPr>
              <w:rFonts w:asciiTheme="majorHAnsi" w:eastAsiaTheme="majorEastAsia" w:hAnsiTheme="majorHAnsi" w:cstheme="majorBidi"/>
              <w:sz w:val="72"/>
              <w:szCs w:val="72"/>
            </w:rPr>
            <w:t>[Type the document title]</w:t>
          </w:r>
        </w:p>
      </w:docPartBody>
    </w:docPart>
    <w:docPart>
      <w:docPartPr>
        <w:name w:val="A371F4394E78456B9491EB6751AB3654"/>
        <w:category>
          <w:name w:val="General"/>
          <w:gallery w:val="placeholder"/>
        </w:category>
        <w:types>
          <w:type w:val="bbPlcHdr"/>
        </w:types>
        <w:behaviors>
          <w:behavior w:val="content"/>
        </w:behaviors>
        <w:guid w:val="{8E77F493-343B-4110-ACBD-B441C8857C46}"/>
      </w:docPartPr>
      <w:docPartBody>
        <w:p w:rsidR="00D31C19" w:rsidRDefault="00D3394E" w:rsidP="00D3394E">
          <w:pPr>
            <w:pStyle w:val="A371F4394E78456B9491EB6751AB3654"/>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E"/>
    <w:rsid w:val="00353BA0"/>
    <w:rsid w:val="00544F5A"/>
    <w:rsid w:val="00862144"/>
    <w:rsid w:val="00956F18"/>
    <w:rsid w:val="00B1173E"/>
    <w:rsid w:val="00B623A3"/>
    <w:rsid w:val="00C17C7E"/>
    <w:rsid w:val="00CE5EF2"/>
    <w:rsid w:val="00D31C19"/>
    <w:rsid w:val="00D3394E"/>
    <w:rsid w:val="00D71361"/>
    <w:rsid w:val="00D8473B"/>
    <w:rsid w:val="00E37C65"/>
    <w:rsid w:val="00FD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7A6E84A4F4CF882D0F24EC0339BDB">
    <w:name w:val="A8F7A6E84A4F4CF882D0F24EC0339BDB"/>
    <w:rsid w:val="00D3394E"/>
  </w:style>
  <w:style w:type="paragraph" w:customStyle="1" w:styleId="2DE53D2AF55744EEAFCA8539DB65C592">
    <w:name w:val="2DE53D2AF55744EEAFCA8539DB65C592"/>
    <w:rsid w:val="00D3394E"/>
  </w:style>
  <w:style w:type="paragraph" w:customStyle="1" w:styleId="AC5DC5B304EA4A9099C06A20BC3E7012">
    <w:name w:val="AC5DC5B304EA4A9099C06A20BC3E7012"/>
    <w:rsid w:val="00D3394E"/>
  </w:style>
  <w:style w:type="paragraph" w:customStyle="1" w:styleId="A371F4394E78456B9491EB6751AB3654">
    <w:name w:val="A371F4394E78456B9491EB6751AB3654"/>
    <w:rsid w:val="00D33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eCommerce Modernization (eMod)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2A4E1189EF1945ABA6B6A9802D1718" ma:contentTypeVersion="0" ma:contentTypeDescription="Create a new document." ma:contentTypeScope="" ma:versionID="fd6a3b7849de282110ecbbe98d1d763d">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075955-530F-40BB-A161-377F7DBB6C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2FAB4-2A89-4F51-A11D-FDC244DCFD41}">
  <ds:schemaRefs>
    <ds:schemaRef ds:uri="http://schemas.microsoft.com/sharepoint/v3/contenttype/forms"/>
  </ds:schemaRefs>
</ds:datastoreItem>
</file>

<file path=customXml/itemProps4.xml><?xml version="1.0" encoding="utf-8"?>
<ds:datastoreItem xmlns:ds="http://schemas.openxmlformats.org/officeDocument/2006/customXml" ds:itemID="{1E217B25-D558-4CBE-8E41-D5E86D68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8888F2B-036B-46BC-BD87-F5933B61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USPTO-Angled-Box-MSWord-Master-all-colors</Template>
  <TotalTime>14</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 Private PAIR Enhancements</vt:lpstr>
    </vt:vector>
  </TitlesOfParts>
  <Company>U.S. Patent and Trademark Office</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Private PAIR Enhancements</dc:title>
  <dc:creator>USPTO</dc:creator>
  <cp:lastModifiedBy>Brown, Elizabeth</cp:lastModifiedBy>
  <cp:revision>4</cp:revision>
  <dcterms:created xsi:type="dcterms:W3CDTF">2016-08-12T20:07:00Z</dcterms:created>
  <dcterms:modified xsi:type="dcterms:W3CDTF">2016-08-12T20:27:00Z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0x0101002F2A4E1189EF1945ABA6B6A9802D1718</vt:lpwstr>
  </property>
</Properties>
</file>