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EB28" w14:textId="226CE576" w:rsidR="008F2264" w:rsidRPr="00B757E7" w:rsidRDefault="001E3933" w:rsidP="00B77C96">
      <w:pPr>
        <w:spacing w:after="300"/>
        <w:jc w:val="center"/>
        <w:outlineLvl w:val="0"/>
        <w:rPr>
          <w:b/>
        </w:rPr>
      </w:pPr>
      <w:bookmarkStart w:id="0" w:name="_GoBack"/>
      <w:bookmarkEnd w:id="0"/>
      <w:r w:rsidRPr="00B757E7">
        <w:rPr>
          <w:b/>
        </w:rPr>
        <w:t>Continuation</w:t>
      </w:r>
      <w:r w:rsidRPr="00B757E7">
        <w:t xml:space="preserve"> </w:t>
      </w:r>
      <w:r w:rsidR="00902A4F" w:rsidRPr="00B757E7">
        <w:rPr>
          <w:b/>
        </w:rPr>
        <w:t>of the IP5 Patent Prosecution Highway (PPH) Pilot Program</w:t>
      </w:r>
      <w:r w:rsidR="00B77C96">
        <w:rPr>
          <w:b/>
        </w:rPr>
        <w:br/>
      </w:r>
      <w:r w:rsidR="00902A4F" w:rsidRPr="00B757E7">
        <w:rPr>
          <w:b/>
        </w:rPr>
        <w:t>with the IP5 Offices</w:t>
      </w:r>
    </w:p>
    <w:p w14:paraId="3CE7312D" w14:textId="6F21C01B" w:rsidR="00996ECE" w:rsidRPr="00B757E7" w:rsidRDefault="00996ECE" w:rsidP="00B77C96">
      <w:pPr>
        <w:spacing w:after="200"/>
      </w:pPr>
      <w:r w:rsidRPr="00B757E7">
        <w:t xml:space="preserve">The Patent Prosecution Highway (PPH) program </w:t>
      </w:r>
      <w:r w:rsidR="00902A4F" w:rsidRPr="00B757E7">
        <w:t>is a work</w:t>
      </w:r>
      <w:r w:rsidR="0055065E">
        <w:t>-</w:t>
      </w:r>
      <w:r w:rsidR="00902A4F" w:rsidRPr="00B757E7">
        <w:t>sharing arrangement between two or more patent offices</w:t>
      </w:r>
      <w:r w:rsidR="00F072B9">
        <w:t xml:space="preserve"> that</w:t>
      </w:r>
      <w:r w:rsidR="00902A4F" w:rsidRPr="00B757E7">
        <w:t xml:space="preserve"> </w:t>
      </w:r>
      <w:r w:rsidRPr="00B757E7">
        <w:t>enabl</w:t>
      </w:r>
      <w:r w:rsidR="0070558C">
        <w:t>es</w:t>
      </w:r>
      <w:r w:rsidRPr="00B757E7">
        <w:t xml:space="preserve"> an applicant who receives a positive ruling on patent claims from one participating office to request accelerated prosecution of corresponding claims in another participating office</w:t>
      </w:r>
      <w:r w:rsidR="0070558C">
        <w:t>. Therefore, the PPH program</w:t>
      </w:r>
      <w:r w:rsidRPr="00B757E7">
        <w:t xml:space="preserve"> allows the applicant to obtain a</w:t>
      </w:r>
      <w:r w:rsidR="00255439">
        <w:t>n expedited</w:t>
      </w:r>
      <w:r w:rsidRPr="00B757E7">
        <w:t xml:space="preserve"> patentability decision in the second office. </w:t>
      </w:r>
      <w:r w:rsidR="00255439">
        <w:t>T</w:t>
      </w:r>
      <w:r w:rsidRPr="00B757E7">
        <w:t xml:space="preserve">he </w:t>
      </w:r>
      <w:r w:rsidR="007469B7" w:rsidRPr="00B757E7">
        <w:t>ex</w:t>
      </w:r>
      <w:r w:rsidRPr="00B757E7">
        <w:t>aminer in the office of later examination</w:t>
      </w:r>
      <w:r w:rsidR="007469B7" w:rsidRPr="00B757E7">
        <w:t xml:space="preserve"> is able to </w:t>
      </w:r>
      <w:r w:rsidR="0070558C">
        <w:t>utilize</w:t>
      </w:r>
      <w:r w:rsidR="0070558C" w:rsidRPr="00B757E7">
        <w:t xml:space="preserve"> </w:t>
      </w:r>
      <w:r w:rsidR="007469B7" w:rsidRPr="00B757E7">
        <w:t>an</w:t>
      </w:r>
      <w:r w:rsidR="0055065E">
        <w:t>d</w:t>
      </w:r>
      <w:r w:rsidR="007469B7" w:rsidRPr="00B757E7">
        <w:t xml:space="preserve"> augment</w:t>
      </w:r>
      <w:r w:rsidRPr="00B757E7">
        <w:t xml:space="preserve"> the search and examination results from the office of earlier examination</w:t>
      </w:r>
      <w:r w:rsidR="00B45235">
        <w:t>, thus allowing for a more comprehensive review and reduced duplication of effort</w:t>
      </w:r>
      <w:r w:rsidR="007469B7" w:rsidRPr="00B757E7">
        <w:t xml:space="preserve">. </w:t>
      </w:r>
      <w:r w:rsidR="003571E3">
        <w:t>T</w:t>
      </w:r>
      <w:r w:rsidR="007469B7" w:rsidRPr="00B757E7">
        <w:t xml:space="preserve">he PPH </w:t>
      </w:r>
      <w:r w:rsidR="00FC5B65">
        <w:t xml:space="preserve">program </w:t>
      </w:r>
      <w:r w:rsidR="007469B7" w:rsidRPr="00B757E7">
        <w:t>promotes the USPTO’s goal of providing high</w:t>
      </w:r>
      <w:r w:rsidR="00F072B9">
        <w:t>-</w:t>
      </w:r>
      <w:r w:rsidR="007469B7" w:rsidRPr="00B757E7">
        <w:t>quality and timely examination of patent applications</w:t>
      </w:r>
      <w:r w:rsidR="003571E3">
        <w:t xml:space="preserve"> b</w:t>
      </w:r>
      <w:r w:rsidR="003571E3" w:rsidRPr="00B757E7">
        <w:t>y facilitating an expedited, thorough examination</w:t>
      </w:r>
      <w:r w:rsidR="007469B7" w:rsidRPr="00B757E7">
        <w:t>.</w:t>
      </w:r>
    </w:p>
    <w:p w14:paraId="40C5AD09" w14:textId="329BF262" w:rsidR="00902A4F" w:rsidRPr="00B757E7" w:rsidRDefault="001E3933" w:rsidP="00B77C96">
      <w:pPr>
        <w:spacing w:after="200"/>
      </w:pPr>
      <w:r w:rsidRPr="00B757E7">
        <w:t xml:space="preserve">On </w:t>
      </w:r>
      <w:r w:rsidR="002510C3" w:rsidRPr="00B757E7">
        <w:t xml:space="preserve">January </w:t>
      </w:r>
      <w:r w:rsidR="00902A4F" w:rsidRPr="00B757E7">
        <w:t>6</w:t>
      </w:r>
      <w:r w:rsidR="002510C3" w:rsidRPr="00B757E7">
        <w:t>, 20</w:t>
      </w:r>
      <w:r w:rsidR="00902A4F" w:rsidRPr="00B757E7">
        <w:t>14</w:t>
      </w:r>
      <w:r w:rsidR="002510C3" w:rsidRPr="00B757E7">
        <w:t xml:space="preserve">, </w:t>
      </w:r>
      <w:r w:rsidR="00902A4F" w:rsidRPr="00B757E7">
        <w:t>the United States Patent and Trademark Office (USPTO) commenced the IP5 PPH pilot program with the other IP5 offices, i.e.</w:t>
      </w:r>
      <w:r w:rsidR="00F072B9">
        <w:t>,</w:t>
      </w:r>
      <w:r w:rsidR="00902A4F" w:rsidRPr="00B757E7">
        <w:t xml:space="preserve"> the China National Intellectual Property Administration (CNIPA), </w:t>
      </w:r>
      <w:r w:rsidR="00F072B9">
        <w:t xml:space="preserve">the </w:t>
      </w:r>
      <w:r w:rsidR="00902A4F" w:rsidRPr="00B757E7">
        <w:t xml:space="preserve">European Patent Office (EPO), </w:t>
      </w:r>
      <w:r w:rsidR="00F072B9">
        <w:t xml:space="preserve">the </w:t>
      </w:r>
      <w:r w:rsidR="00902A4F" w:rsidRPr="00B757E7">
        <w:t xml:space="preserve">Japan Patent Office (JPO), and </w:t>
      </w:r>
      <w:r w:rsidR="00F072B9">
        <w:t xml:space="preserve">the </w:t>
      </w:r>
      <w:r w:rsidR="00902A4F" w:rsidRPr="00B757E7">
        <w:t xml:space="preserve">Korean Intellectual Property Office (KIPO). In the IP5 PPH pilot program, an applicant whose claims have been determined allowable or patentable in an application filed in one IP5 office may have the corresponding application filed in another IP5 office advanced out of turn for examination. </w:t>
      </w:r>
      <w:r w:rsidR="00902A4F" w:rsidRPr="00B757E7">
        <w:rPr>
          <w:i/>
        </w:rPr>
        <w:t>See</w:t>
      </w:r>
      <w:r w:rsidR="00902A4F" w:rsidRPr="00B757E7">
        <w:t xml:space="preserve"> Implementation of the Global and IP5 Patent Prosecution Highway (PPH) Pilot Programs with Participating Offices, 1400 </w:t>
      </w:r>
      <w:r w:rsidR="00902A4F" w:rsidRPr="00B757E7">
        <w:rPr>
          <w:i/>
        </w:rPr>
        <w:t>Off. Gaz. Pat. Office</w:t>
      </w:r>
      <w:r w:rsidR="00902A4F" w:rsidRPr="00B757E7">
        <w:t xml:space="preserve"> 172 (March 18, 2014). This PPH pilot program was due to terminate on January 5, 2023. See Continuation of the IP5 Patent Prosecution Highway (PPH) Pilot Program with the IP5 Offices, 1471</w:t>
      </w:r>
      <w:r w:rsidR="00902A4F" w:rsidRPr="00B757E7">
        <w:rPr>
          <w:smallCaps/>
        </w:rPr>
        <w:t xml:space="preserve"> </w:t>
      </w:r>
      <w:r w:rsidR="00902A4F" w:rsidRPr="00B757E7">
        <w:rPr>
          <w:i/>
        </w:rPr>
        <w:t>Off. Gaz. Pat. Office</w:t>
      </w:r>
      <w:r w:rsidR="00902A4F" w:rsidRPr="00B757E7">
        <w:t xml:space="preserve"> 66 (February 4, 2020).</w:t>
      </w:r>
    </w:p>
    <w:p w14:paraId="1CDE620F" w14:textId="682DA381" w:rsidR="00267FD8" w:rsidRPr="00B757E7" w:rsidRDefault="0070558C" w:rsidP="00B77C96">
      <w:pPr>
        <w:spacing w:after="200"/>
      </w:pPr>
      <w:r>
        <w:rPr>
          <w:color w:val="000000"/>
        </w:rPr>
        <w:t>T</w:t>
      </w:r>
      <w:r w:rsidRPr="00B757E7">
        <w:rPr>
          <w:color w:val="000000"/>
        </w:rPr>
        <w:t xml:space="preserve">he USPTO and the IP5 offices </w:t>
      </w:r>
      <w:r w:rsidRPr="00B757E7">
        <w:t>have agreed to extend the pilot for a period of three ye</w:t>
      </w:r>
      <w:r>
        <w:t>a</w:t>
      </w:r>
      <w:r w:rsidRPr="00B757E7">
        <w:t>rs ending on January 5, 2026</w:t>
      </w:r>
      <w:r w:rsidR="0043767F">
        <w:t>,</w:t>
      </w:r>
      <w:r>
        <w:t xml:space="preserve"> s</w:t>
      </w:r>
      <w:r w:rsidR="00C23894" w:rsidRPr="00B757E7">
        <w:t xml:space="preserve">o that their </w:t>
      </w:r>
      <w:r w:rsidR="00C53E91" w:rsidRPr="00B757E7">
        <w:t xml:space="preserve">respective </w:t>
      </w:r>
      <w:r w:rsidR="00C23894" w:rsidRPr="00B757E7">
        <w:t xml:space="preserve">applicants may continue to obtain the benefits of expedited prosecution and to </w:t>
      </w:r>
      <w:r w:rsidR="00655495" w:rsidRPr="00B757E7">
        <w:t>maintain</w:t>
      </w:r>
      <w:r w:rsidR="00C23894" w:rsidRPr="00B757E7">
        <w:t xml:space="preserve"> their </w:t>
      </w:r>
      <w:r w:rsidR="005707DB" w:rsidRPr="00B757E7">
        <w:t>commitment to enhancing intellectual property cooperation</w:t>
      </w:r>
      <w:r w:rsidR="00CA1B0E" w:rsidRPr="00B757E7">
        <w:t xml:space="preserve">. </w:t>
      </w:r>
      <w:r w:rsidR="00267FD8" w:rsidRPr="00B757E7">
        <w:t>The USPTO will treat as timely any PPH</w:t>
      </w:r>
      <w:r w:rsidR="00FC5B65">
        <w:t xml:space="preserve"> program</w:t>
      </w:r>
      <w:r w:rsidR="00267FD8" w:rsidRPr="00B757E7">
        <w:t xml:space="preserve"> request based on </w:t>
      </w:r>
      <w:r w:rsidR="007469B7" w:rsidRPr="00B757E7">
        <w:t>the</w:t>
      </w:r>
      <w:r w:rsidR="00267FD8" w:rsidRPr="00B757E7">
        <w:t xml:space="preserve"> work product </w:t>
      </w:r>
      <w:r w:rsidR="007469B7" w:rsidRPr="00B757E7">
        <w:t xml:space="preserve">of any IP5 office filed in the </w:t>
      </w:r>
      <w:r w:rsidR="00267FD8" w:rsidRPr="00B757E7">
        <w:t xml:space="preserve">USPTO on or before </w:t>
      </w:r>
      <w:r w:rsidR="007469B7" w:rsidRPr="00B757E7">
        <w:t>January 5, 2026</w:t>
      </w:r>
      <w:r w:rsidR="00267FD8" w:rsidRPr="00B757E7">
        <w:t>. In addition, the USPTO will treat as timely any PPH</w:t>
      </w:r>
      <w:r w:rsidR="00FC5B65">
        <w:t xml:space="preserve"> program</w:t>
      </w:r>
      <w:r w:rsidR="00267FD8" w:rsidRPr="00B757E7">
        <w:t xml:space="preserve"> request based </w:t>
      </w:r>
      <w:r w:rsidR="007469B7" w:rsidRPr="00B757E7">
        <w:t xml:space="preserve">on the </w:t>
      </w:r>
      <w:r w:rsidR="00267FD8" w:rsidRPr="00B757E7">
        <w:t>work product</w:t>
      </w:r>
      <w:r w:rsidR="007469B7" w:rsidRPr="00B757E7">
        <w:t xml:space="preserve"> of any IP5 office</w:t>
      </w:r>
      <w:r w:rsidR="005707DB" w:rsidRPr="00B757E7">
        <w:t xml:space="preserve"> </w:t>
      </w:r>
      <w:r w:rsidR="00267FD8" w:rsidRPr="00B757E7">
        <w:t xml:space="preserve">filed in the USPTO between </w:t>
      </w:r>
      <w:r w:rsidR="007469B7" w:rsidRPr="00B757E7">
        <w:t>January 5</w:t>
      </w:r>
      <w:r w:rsidR="00FE554A" w:rsidRPr="00B757E7">
        <w:t>, 202</w:t>
      </w:r>
      <w:r w:rsidR="007469B7" w:rsidRPr="00B757E7">
        <w:t>3</w:t>
      </w:r>
      <w:r w:rsidR="00267FD8" w:rsidRPr="00B757E7">
        <w:t>, and the publication date of this notice.</w:t>
      </w:r>
    </w:p>
    <w:p w14:paraId="3154E0ED" w14:textId="3E129C28" w:rsidR="001E3933" w:rsidRPr="00B757E7" w:rsidRDefault="001E3933" w:rsidP="00B77C96">
      <w:pPr>
        <w:spacing w:after="200"/>
      </w:pPr>
      <w:r w:rsidRPr="00B757E7">
        <w:t xml:space="preserve">Any inquiries concerning this notice may be directed to Bryan Lin, </w:t>
      </w:r>
      <w:r w:rsidR="005D5BF7" w:rsidRPr="00B757E7">
        <w:t xml:space="preserve">International Patent </w:t>
      </w:r>
      <w:r w:rsidRPr="00B757E7">
        <w:t xml:space="preserve">Legal Administration, at 571-272-3303 or </w:t>
      </w:r>
      <w:hyperlink r:id="rId8" w:history="1">
        <w:r w:rsidRPr="00B757E7">
          <w:rPr>
            <w:rStyle w:val="Hyperlink"/>
          </w:rPr>
          <w:t>bryan.lin@uspto.gov</w:t>
        </w:r>
      </w:hyperlink>
      <w:r w:rsidRPr="00B757E7">
        <w:t>.</w:t>
      </w:r>
    </w:p>
    <w:p w14:paraId="2A6A01D7" w14:textId="23AE75D7" w:rsidR="001E3933" w:rsidRPr="00B757E7" w:rsidRDefault="001E3933" w:rsidP="00B77C96">
      <w:pPr>
        <w:spacing w:after="700"/>
      </w:pPr>
      <w:r w:rsidRPr="00B757E7">
        <w:t xml:space="preserve">Specific questions about the </w:t>
      </w:r>
      <w:r w:rsidR="00F072B9">
        <w:t>PPH</w:t>
      </w:r>
      <w:r w:rsidR="003571E3">
        <w:t xml:space="preserve"> pilot program</w:t>
      </w:r>
      <w:r w:rsidRPr="00B757E7">
        <w:t xml:space="preserve"> should be directed to the Office of Petitions at 571-272-3282 or </w:t>
      </w:r>
      <w:hyperlink r:id="rId9" w:history="1">
        <w:r w:rsidRPr="00B757E7">
          <w:rPr>
            <w:rStyle w:val="Hyperlink"/>
          </w:rPr>
          <w:t>PPHfeedback@uspto.gov</w:t>
        </w:r>
      </w:hyperlink>
      <w:r w:rsidRPr="00B757E7">
        <w:t>.</w:t>
      </w:r>
    </w:p>
    <w:p w14:paraId="3CC7106F" w14:textId="77777777" w:rsidR="005707DB" w:rsidRPr="00B757E7" w:rsidRDefault="005707DB" w:rsidP="00B757E7">
      <w:r w:rsidRPr="00B757E7">
        <w:t>Date:  _________</w:t>
      </w:r>
      <w:r w:rsidRPr="00B757E7">
        <w:tab/>
        <w:t>_______________________________________________________</w:t>
      </w:r>
    </w:p>
    <w:p w14:paraId="3BCE4A37" w14:textId="7430D114" w:rsidR="005707DB" w:rsidRPr="00B757E7" w:rsidRDefault="005707DB" w:rsidP="00B757E7">
      <w:r w:rsidRPr="00B757E7">
        <w:tab/>
      </w:r>
      <w:r w:rsidRPr="00B757E7">
        <w:tab/>
      </w:r>
      <w:r w:rsidRPr="00B757E7">
        <w:tab/>
      </w:r>
      <w:r w:rsidR="00C73AEF" w:rsidRPr="00B757E7">
        <w:t>Katherine K. Vidal</w:t>
      </w:r>
    </w:p>
    <w:p w14:paraId="7401FC4A" w14:textId="77777777" w:rsidR="005707DB" w:rsidRPr="00B757E7" w:rsidRDefault="005707DB" w:rsidP="00B757E7">
      <w:r w:rsidRPr="00B757E7">
        <w:tab/>
      </w:r>
      <w:r w:rsidRPr="00B757E7">
        <w:tab/>
      </w:r>
      <w:r w:rsidRPr="00B757E7">
        <w:tab/>
        <w:t>Under Secretary of Commerce for Intellectual Property and</w:t>
      </w:r>
    </w:p>
    <w:p w14:paraId="539F04FF" w14:textId="34C767FB" w:rsidR="00DE5418" w:rsidRPr="00B757E7" w:rsidRDefault="005707DB" w:rsidP="0055065E">
      <w:r w:rsidRPr="00B757E7">
        <w:tab/>
      </w:r>
      <w:r w:rsidRPr="00B757E7">
        <w:tab/>
      </w:r>
      <w:r w:rsidRPr="00B757E7">
        <w:tab/>
        <w:t>Director of the United States Patent and Trademark Office</w:t>
      </w:r>
    </w:p>
    <w:sectPr w:rsidR="00DE5418" w:rsidRPr="00B757E7" w:rsidSect="002603FA">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723A" w14:textId="77777777" w:rsidR="006B3EAC" w:rsidRDefault="006B3EAC">
      <w:r>
        <w:separator/>
      </w:r>
    </w:p>
  </w:endnote>
  <w:endnote w:type="continuationSeparator" w:id="0">
    <w:p w14:paraId="43D4ACFE" w14:textId="77777777" w:rsidR="006B3EAC" w:rsidRDefault="006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EAAB" w14:textId="77777777" w:rsidR="003E3E92" w:rsidRDefault="00C83869" w:rsidP="001A150A">
    <w:pPr>
      <w:pStyle w:val="Footer"/>
      <w:framePr w:wrap="around" w:vAnchor="text" w:hAnchor="margin" w:xAlign="center" w:y="1"/>
      <w:rPr>
        <w:rStyle w:val="PageNumber"/>
      </w:rPr>
    </w:pPr>
    <w:r>
      <w:rPr>
        <w:rStyle w:val="PageNumber"/>
      </w:rPr>
      <w:fldChar w:fldCharType="begin"/>
    </w:r>
    <w:r w:rsidR="003E3E92">
      <w:rPr>
        <w:rStyle w:val="PageNumber"/>
      </w:rPr>
      <w:instrText xml:space="preserve">PAGE  </w:instrText>
    </w:r>
    <w:r>
      <w:rPr>
        <w:rStyle w:val="PageNumber"/>
      </w:rPr>
      <w:fldChar w:fldCharType="end"/>
    </w:r>
  </w:p>
  <w:p w14:paraId="708E82ED" w14:textId="77777777" w:rsidR="003E3E92" w:rsidRDefault="003E3E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F6EE" w14:textId="77777777" w:rsidR="003E3E92" w:rsidRDefault="00C83869" w:rsidP="001A150A">
    <w:pPr>
      <w:pStyle w:val="Footer"/>
      <w:framePr w:wrap="around" w:vAnchor="text" w:hAnchor="margin" w:xAlign="center" w:y="1"/>
      <w:rPr>
        <w:rStyle w:val="PageNumber"/>
      </w:rPr>
    </w:pPr>
    <w:r>
      <w:rPr>
        <w:rStyle w:val="PageNumber"/>
      </w:rPr>
      <w:fldChar w:fldCharType="begin"/>
    </w:r>
    <w:r w:rsidR="003E3E92">
      <w:rPr>
        <w:rStyle w:val="PageNumber"/>
      </w:rPr>
      <w:instrText xml:space="preserve">PAGE  </w:instrText>
    </w:r>
    <w:r>
      <w:rPr>
        <w:rStyle w:val="PageNumber"/>
      </w:rPr>
      <w:fldChar w:fldCharType="separate"/>
    </w:r>
    <w:r w:rsidR="007E47E4">
      <w:rPr>
        <w:rStyle w:val="PageNumber"/>
        <w:noProof/>
      </w:rPr>
      <w:t>2</w:t>
    </w:r>
    <w:r>
      <w:rPr>
        <w:rStyle w:val="PageNumber"/>
      </w:rPr>
      <w:fldChar w:fldCharType="end"/>
    </w:r>
  </w:p>
  <w:p w14:paraId="404BDA22" w14:textId="77777777" w:rsidR="003E3E92" w:rsidRDefault="003E3E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9423" w14:textId="77777777" w:rsidR="006B3EAC" w:rsidRDefault="006B3EAC">
      <w:r>
        <w:separator/>
      </w:r>
    </w:p>
  </w:footnote>
  <w:footnote w:type="continuationSeparator" w:id="0">
    <w:p w14:paraId="1BA8DEDE" w14:textId="77777777" w:rsidR="006B3EAC" w:rsidRDefault="006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F1C"/>
    <w:multiLevelType w:val="hybridMultilevel"/>
    <w:tmpl w:val="1536FAFC"/>
    <w:lvl w:ilvl="0" w:tplc="8D544AC0">
      <w:start w:val="1"/>
      <w:numFmt w:val="lowerRoman"/>
      <w:lvlText w:val="%1)"/>
      <w:lvlJc w:val="left"/>
      <w:pPr>
        <w:tabs>
          <w:tab w:val="num" w:pos="885"/>
        </w:tabs>
        <w:ind w:left="885" w:hanging="720"/>
      </w:pPr>
      <w:rPr>
        <w:rFonts w:ascii="Century" w:eastAsia="MS Mincho" w:hAnsi="Century" w:hint="default"/>
        <w:sz w:val="21"/>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C00E7F"/>
    <w:rsid w:val="00000D8A"/>
    <w:rsid w:val="00002C41"/>
    <w:rsid w:val="000041E2"/>
    <w:rsid w:val="00010F0E"/>
    <w:rsid w:val="000117D1"/>
    <w:rsid w:val="00012DA3"/>
    <w:rsid w:val="00023EAF"/>
    <w:rsid w:val="000316FA"/>
    <w:rsid w:val="00046E75"/>
    <w:rsid w:val="00050A81"/>
    <w:rsid w:val="00051939"/>
    <w:rsid w:val="00053DF5"/>
    <w:rsid w:val="00053E5B"/>
    <w:rsid w:val="00072387"/>
    <w:rsid w:val="000732B6"/>
    <w:rsid w:val="0007598A"/>
    <w:rsid w:val="0007682F"/>
    <w:rsid w:val="00084BBC"/>
    <w:rsid w:val="00090FB2"/>
    <w:rsid w:val="00095141"/>
    <w:rsid w:val="000A17D7"/>
    <w:rsid w:val="000A3349"/>
    <w:rsid w:val="000A4A3C"/>
    <w:rsid w:val="000A77CD"/>
    <w:rsid w:val="000B3B5D"/>
    <w:rsid w:val="000B477D"/>
    <w:rsid w:val="000C484E"/>
    <w:rsid w:val="000C4C8E"/>
    <w:rsid w:val="000C7A03"/>
    <w:rsid w:val="000C7D62"/>
    <w:rsid w:val="000D193D"/>
    <w:rsid w:val="000E0A60"/>
    <w:rsid w:val="000E3424"/>
    <w:rsid w:val="000E414F"/>
    <w:rsid w:val="000E52A1"/>
    <w:rsid w:val="000F02CA"/>
    <w:rsid w:val="000F1278"/>
    <w:rsid w:val="000F2CDB"/>
    <w:rsid w:val="000F3B10"/>
    <w:rsid w:val="00101227"/>
    <w:rsid w:val="001054FE"/>
    <w:rsid w:val="001059FD"/>
    <w:rsid w:val="00111D07"/>
    <w:rsid w:val="001124CE"/>
    <w:rsid w:val="00123AD2"/>
    <w:rsid w:val="001360AB"/>
    <w:rsid w:val="00144A6B"/>
    <w:rsid w:val="00156C23"/>
    <w:rsid w:val="00157A9A"/>
    <w:rsid w:val="0016562C"/>
    <w:rsid w:val="00166EBB"/>
    <w:rsid w:val="00167206"/>
    <w:rsid w:val="001672D3"/>
    <w:rsid w:val="00167F3B"/>
    <w:rsid w:val="0019319E"/>
    <w:rsid w:val="001938D0"/>
    <w:rsid w:val="001A0B15"/>
    <w:rsid w:val="001A150A"/>
    <w:rsid w:val="001A6D11"/>
    <w:rsid w:val="001B1FB7"/>
    <w:rsid w:val="001B7CC1"/>
    <w:rsid w:val="001C1324"/>
    <w:rsid w:val="001C286C"/>
    <w:rsid w:val="001C3A81"/>
    <w:rsid w:val="001C5364"/>
    <w:rsid w:val="001D0662"/>
    <w:rsid w:val="001D1665"/>
    <w:rsid w:val="001D3775"/>
    <w:rsid w:val="001D54DF"/>
    <w:rsid w:val="001D7B21"/>
    <w:rsid w:val="001E0159"/>
    <w:rsid w:val="001E01F7"/>
    <w:rsid w:val="001E3933"/>
    <w:rsid w:val="001E3FA4"/>
    <w:rsid w:val="001E6601"/>
    <w:rsid w:val="001F16C9"/>
    <w:rsid w:val="00200BFA"/>
    <w:rsid w:val="002030FC"/>
    <w:rsid w:val="00204EB4"/>
    <w:rsid w:val="00206ED8"/>
    <w:rsid w:val="002075AF"/>
    <w:rsid w:val="002150FB"/>
    <w:rsid w:val="00221909"/>
    <w:rsid w:val="00234ABD"/>
    <w:rsid w:val="002377BD"/>
    <w:rsid w:val="00237FE8"/>
    <w:rsid w:val="002406E6"/>
    <w:rsid w:val="002510C3"/>
    <w:rsid w:val="002527E4"/>
    <w:rsid w:val="00255439"/>
    <w:rsid w:val="0025674B"/>
    <w:rsid w:val="0025786B"/>
    <w:rsid w:val="002603FA"/>
    <w:rsid w:val="00260A9D"/>
    <w:rsid w:val="002667AD"/>
    <w:rsid w:val="00267FD8"/>
    <w:rsid w:val="00275F01"/>
    <w:rsid w:val="00276072"/>
    <w:rsid w:val="00276F8E"/>
    <w:rsid w:val="00283BAA"/>
    <w:rsid w:val="00284587"/>
    <w:rsid w:val="00284591"/>
    <w:rsid w:val="002847C8"/>
    <w:rsid w:val="00286CAC"/>
    <w:rsid w:val="002918F7"/>
    <w:rsid w:val="00291BB2"/>
    <w:rsid w:val="00293B04"/>
    <w:rsid w:val="002A4266"/>
    <w:rsid w:val="002A4595"/>
    <w:rsid w:val="002A7B49"/>
    <w:rsid w:val="002B55B2"/>
    <w:rsid w:val="002C080F"/>
    <w:rsid w:val="002C2CA1"/>
    <w:rsid w:val="002C3674"/>
    <w:rsid w:val="002C648D"/>
    <w:rsid w:val="002D0740"/>
    <w:rsid w:val="002D4315"/>
    <w:rsid w:val="002F6593"/>
    <w:rsid w:val="002F66AE"/>
    <w:rsid w:val="00311DAD"/>
    <w:rsid w:val="00325AF2"/>
    <w:rsid w:val="003349C9"/>
    <w:rsid w:val="00335779"/>
    <w:rsid w:val="003426F9"/>
    <w:rsid w:val="0034340B"/>
    <w:rsid w:val="00345B59"/>
    <w:rsid w:val="00346789"/>
    <w:rsid w:val="0035213F"/>
    <w:rsid w:val="003544E8"/>
    <w:rsid w:val="00356CB5"/>
    <w:rsid w:val="003571E3"/>
    <w:rsid w:val="00357407"/>
    <w:rsid w:val="003608AC"/>
    <w:rsid w:val="0036332B"/>
    <w:rsid w:val="00366B94"/>
    <w:rsid w:val="00367AA9"/>
    <w:rsid w:val="00374083"/>
    <w:rsid w:val="003744C5"/>
    <w:rsid w:val="00374FCF"/>
    <w:rsid w:val="00377569"/>
    <w:rsid w:val="00377CA9"/>
    <w:rsid w:val="00380498"/>
    <w:rsid w:val="0038366D"/>
    <w:rsid w:val="00392984"/>
    <w:rsid w:val="00393560"/>
    <w:rsid w:val="00393D90"/>
    <w:rsid w:val="00394270"/>
    <w:rsid w:val="003A35C6"/>
    <w:rsid w:val="003B20B8"/>
    <w:rsid w:val="003B2113"/>
    <w:rsid w:val="003C024E"/>
    <w:rsid w:val="003C167E"/>
    <w:rsid w:val="003C1784"/>
    <w:rsid w:val="003C32F3"/>
    <w:rsid w:val="003C3593"/>
    <w:rsid w:val="003C6AA1"/>
    <w:rsid w:val="003D24A9"/>
    <w:rsid w:val="003D4E2F"/>
    <w:rsid w:val="003D6A75"/>
    <w:rsid w:val="003E0ABE"/>
    <w:rsid w:val="003E0CB8"/>
    <w:rsid w:val="003E3E92"/>
    <w:rsid w:val="003F32BE"/>
    <w:rsid w:val="00402928"/>
    <w:rsid w:val="004064D5"/>
    <w:rsid w:val="00416EF9"/>
    <w:rsid w:val="0043410B"/>
    <w:rsid w:val="00435BE5"/>
    <w:rsid w:val="0043767F"/>
    <w:rsid w:val="00437886"/>
    <w:rsid w:val="00445172"/>
    <w:rsid w:val="00445409"/>
    <w:rsid w:val="00450BDA"/>
    <w:rsid w:val="00454B66"/>
    <w:rsid w:val="00461698"/>
    <w:rsid w:val="00461C2A"/>
    <w:rsid w:val="00461EF9"/>
    <w:rsid w:val="0046216A"/>
    <w:rsid w:val="00470D46"/>
    <w:rsid w:val="00471EFF"/>
    <w:rsid w:val="0047354C"/>
    <w:rsid w:val="00481E8E"/>
    <w:rsid w:val="004842F5"/>
    <w:rsid w:val="00497884"/>
    <w:rsid w:val="004A469D"/>
    <w:rsid w:val="004A636B"/>
    <w:rsid w:val="004B740E"/>
    <w:rsid w:val="004C08D1"/>
    <w:rsid w:val="004C3B97"/>
    <w:rsid w:val="004C6EFA"/>
    <w:rsid w:val="004C7ED6"/>
    <w:rsid w:val="004D02AF"/>
    <w:rsid w:val="004D2F68"/>
    <w:rsid w:val="004D34B8"/>
    <w:rsid w:val="004D65B4"/>
    <w:rsid w:val="004E1CB3"/>
    <w:rsid w:val="004E4B25"/>
    <w:rsid w:val="004E6AA5"/>
    <w:rsid w:val="004E7621"/>
    <w:rsid w:val="004E7BA2"/>
    <w:rsid w:val="004F2709"/>
    <w:rsid w:val="004F4D2F"/>
    <w:rsid w:val="004F6AE9"/>
    <w:rsid w:val="00503562"/>
    <w:rsid w:val="00503F98"/>
    <w:rsid w:val="00505AC9"/>
    <w:rsid w:val="00507C3F"/>
    <w:rsid w:val="00514B65"/>
    <w:rsid w:val="00516B41"/>
    <w:rsid w:val="00521634"/>
    <w:rsid w:val="00521D6E"/>
    <w:rsid w:val="0052345C"/>
    <w:rsid w:val="00527DA6"/>
    <w:rsid w:val="005313AF"/>
    <w:rsid w:val="0053176B"/>
    <w:rsid w:val="005334B6"/>
    <w:rsid w:val="00537E9D"/>
    <w:rsid w:val="00541EE9"/>
    <w:rsid w:val="0054352A"/>
    <w:rsid w:val="005466D2"/>
    <w:rsid w:val="00546CFF"/>
    <w:rsid w:val="00546EF0"/>
    <w:rsid w:val="0055065E"/>
    <w:rsid w:val="005524C1"/>
    <w:rsid w:val="005542BC"/>
    <w:rsid w:val="005707DB"/>
    <w:rsid w:val="00574797"/>
    <w:rsid w:val="00574D13"/>
    <w:rsid w:val="00576150"/>
    <w:rsid w:val="00581413"/>
    <w:rsid w:val="005814EB"/>
    <w:rsid w:val="00587EB7"/>
    <w:rsid w:val="005977C7"/>
    <w:rsid w:val="005A6BA5"/>
    <w:rsid w:val="005B26F4"/>
    <w:rsid w:val="005D5BF7"/>
    <w:rsid w:val="005D6B4F"/>
    <w:rsid w:val="005F02A5"/>
    <w:rsid w:val="005F132C"/>
    <w:rsid w:val="0060685C"/>
    <w:rsid w:val="00606DE6"/>
    <w:rsid w:val="00612684"/>
    <w:rsid w:val="006179C7"/>
    <w:rsid w:val="00625D91"/>
    <w:rsid w:val="00634CAC"/>
    <w:rsid w:val="00635EC2"/>
    <w:rsid w:val="00643832"/>
    <w:rsid w:val="00644B9B"/>
    <w:rsid w:val="00655495"/>
    <w:rsid w:val="00660398"/>
    <w:rsid w:val="00661664"/>
    <w:rsid w:val="00672062"/>
    <w:rsid w:val="00673403"/>
    <w:rsid w:val="00674655"/>
    <w:rsid w:val="006773B0"/>
    <w:rsid w:val="006866CA"/>
    <w:rsid w:val="006915B7"/>
    <w:rsid w:val="00696144"/>
    <w:rsid w:val="00697751"/>
    <w:rsid w:val="006A7B2F"/>
    <w:rsid w:val="006B1E95"/>
    <w:rsid w:val="006B2F05"/>
    <w:rsid w:val="006B3EAC"/>
    <w:rsid w:val="006B7A5B"/>
    <w:rsid w:val="006C18E1"/>
    <w:rsid w:val="006C356A"/>
    <w:rsid w:val="006C722F"/>
    <w:rsid w:val="006E0AF1"/>
    <w:rsid w:val="006E15B0"/>
    <w:rsid w:val="006E162B"/>
    <w:rsid w:val="006E1A8C"/>
    <w:rsid w:val="006E3190"/>
    <w:rsid w:val="006F3553"/>
    <w:rsid w:val="00700A39"/>
    <w:rsid w:val="00704F00"/>
    <w:rsid w:val="0070558C"/>
    <w:rsid w:val="00710D89"/>
    <w:rsid w:val="0071387D"/>
    <w:rsid w:val="007143B4"/>
    <w:rsid w:val="007170E2"/>
    <w:rsid w:val="00726393"/>
    <w:rsid w:val="007324E8"/>
    <w:rsid w:val="00732B6A"/>
    <w:rsid w:val="0073396F"/>
    <w:rsid w:val="00734A68"/>
    <w:rsid w:val="00741F12"/>
    <w:rsid w:val="00745F03"/>
    <w:rsid w:val="00746251"/>
    <w:rsid w:val="007469B7"/>
    <w:rsid w:val="00747E60"/>
    <w:rsid w:val="007503DA"/>
    <w:rsid w:val="00771F97"/>
    <w:rsid w:val="00771FE3"/>
    <w:rsid w:val="00772F89"/>
    <w:rsid w:val="007763D9"/>
    <w:rsid w:val="0077755B"/>
    <w:rsid w:val="00782FCA"/>
    <w:rsid w:val="0078393D"/>
    <w:rsid w:val="007915EA"/>
    <w:rsid w:val="007937D4"/>
    <w:rsid w:val="007A24B4"/>
    <w:rsid w:val="007A3F63"/>
    <w:rsid w:val="007A5926"/>
    <w:rsid w:val="007B0617"/>
    <w:rsid w:val="007B20D2"/>
    <w:rsid w:val="007B5699"/>
    <w:rsid w:val="007B7577"/>
    <w:rsid w:val="007C0A18"/>
    <w:rsid w:val="007C1028"/>
    <w:rsid w:val="007C159E"/>
    <w:rsid w:val="007C3616"/>
    <w:rsid w:val="007D1B56"/>
    <w:rsid w:val="007D4235"/>
    <w:rsid w:val="007D4B09"/>
    <w:rsid w:val="007D593A"/>
    <w:rsid w:val="007D608A"/>
    <w:rsid w:val="007E1A98"/>
    <w:rsid w:val="007E47E4"/>
    <w:rsid w:val="00800E34"/>
    <w:rsid w:val="00801E11"/>
    <w:rsid w:val="00807B5B"/>
    <w:rsid w:val="0081169F"/>
    <w:rsid w:val="0081405A"/>
    <w:rsid w:val="008150DF"/>
    <w:rsid w:val="00823AAF"/>
    <w:rsid w:val="0083251C"/>
    <w:rsid w:val="00841927"/>
    <w:rsid w:val="008430D3"/>
    <w:rsid w:val="00844E70"/>
    <w:rsid w:val="008642D4"/>
    <w:rsid w:val="00864FCF"/>
    <w:rsid w:val="00866BD0"/>
    <w:rsid w:val="00873EAA"/>
    <w:rsid w:val="00887B84"/>
    <w:rsid w:val="00892A13"/>
    <w:rsid w:val="008957AB"/>
    <w:rsid w:val="008959B1"/>
    <w:rsid w:val="008963AE"/>
    <w:rsid w:val="00896B40"/>
    <w:rsid w:val="00897E59"/>
    <w:rsid w:val="008A3721"/>
    <w:rsid w:val="008A7373"/>
    <w:rsid w:val="008B2345"/>
    <w:rsid w:val="008B2E79"/>
    <w:rsid w:val="008B309F"/>
    <w:rsid w:val="008B74B9"/>
    <w:rsid w:val="008C5196"/>
    <w:rsid w:val="008C687A"/>
    <w:rsid w:val="008C6B2D"/>
    <w:rsid w:val="008D2876"/>
    <w:rsid w:val="008D4858"/>
    <w:rsid w:val="008E3A7C"/>
    <w:rsid w:val="008F2264"/>
    <w:rsid w:val="0090225B"/>
    <w:rsid w:val="00902A4F"/>
    <w:rsid w:val="009133BD"/>
    <w:rsid w:val="00917FEE"/>
    <w:rsid w:val="00923260"/>
    <w:rsid w:val="00925470"/>
    <w:rsid w:val="0092660E"/>
    <w:rsid w:val="009332EF"/>
    <w:rsid w:val="00943111"/>
    <w:rsid w:val="0094556E"/>
    <w:rsid w:val="009577E8"/>
    <w:rsid w:val="00965B73"/>
    <w:rsid w:val="0096782C"/>
    <w:rsid w:val="00970135"/>
    <w:rsid w:val="00970FCF"/>
    <w:rsid w:val="00973D41"/>
    <w:rsid w:val="00975CF7"/>
    <w:rsid w:val="009771EF"/>
    <w:rsid w:val="00982B4E"/>
    <w:rsid w:val="00983021"/>
    <w:rsid w:val="00991C9A"/>
    <w:rsid w:val="009931DF"/>
    <w:rsid w:val="00993A71"/>
    <w:rsid w:val="00994D7E"/>
    <w:rsid w:val="00996A52"/>
    <w:rsid w:val="00996ECE"/>
    <w:rsid w:val="009B4FD0"/>
    <w:rsid w:val="009C493B"/>
    <w:rsid w:val="009C4ACB"/>
    <w:rsid w:val="009C5081"/>
    <w:rsid w:val="009D78AF"/>
    <w:rsid w:val="009D7EFD"/>
    <w:rsid w:val="009F396B"/>
    <w:rsid w:val="009F72AE"/>
    <w:rsid w:val="00A0058A"/>
    <w:rsid w:val="00A03861"/>
    <w:rsid w:val="00A057A8"/>
    <w:rsid w:val="00A1313E"/>
    <w:rsid w:val="00A144B7"/>
    <w:rsid w:val="00A201DF"/>
    <w:rsid w:val="00A230D5"/>
    <w:rsid w:val="00A23F19"/>
    <w:rsid w:val="00A2462B"/>
    <w:rsid w:val="00A31E4A"/>
    <w:rsid w:val="00A321D8"/>
    <w:rsid w:val="00A377AF"/>
    <w:rsid w:val="00A40CDE"/>
    <w:rsid w:val="00A42E8E"/>
    <w:rsid w:val="00A458D0"/>
    <w:rsid w:val="00A52DBB"/>
    <w:rsid w:val="00A53664"/>
    <w:rsid w:val="00A547AA"/>
    <w:rsid w:val="00A56A79"/>
    <w:rsid w:val="00A57CEC"/>
    <w:rsid w:val="00A62ADF"/>
    <w:rsid w:val="00A66427"/>
    <w:rsid w:val="00A667D4"/>
    <w:rsid w:val="00A83FD7"/>
    <w:rsid w:val="00A91B6F"/>
    <w:rsid w:val="00A94FD6"/>
    <w:rsid w:val="00AA0C06"/>
    <w:rsid w:val="00AB2A08"/>
    <w:rsid w:val="00AB2EFC"/>
    <w:rsid w:val="00AB41CC"/>
    <w:rsid w:val="00AB4FDD"/>
    <w:rsid w:val="00AB6DBA"/>
    <w:rsid w:val="00AB7FEB"/>
    <w:rsid w:val="00AC111F"/>
    <w:rsid w:val="00AC1352"/>
    <w:rsid w:val="00AC24AC"/>
    <w:rsid w:val="00AC6698"/>
    <w:rsid w:val="00AD661D"/>
    <w:rsid w:val="00AE214D"/>
    <w:rsid w:val="00AE7E9B"/>
    <w:rsid w:val="00AF13D1"/>
    <w:rsid w:val="00AF4028"/>
    <w:rsid w:val="00AF5DC4"/>
    <w:rsid w:val="00B00A9A"/>
    <w:rsid w:val="00B01D55"/>
    <w:rsid w:val="00B03724"/>
    <w:rsid w:val="00B06F07"/>
    <w:rsid w:val="00B0790B"/>
    <w:rsid w:val="00B10525"/>
    <w:rsid w:val="00B151CC"/>
    <w:rsid w:val="00B15803"/>
    <w:rsid w:val="00B2055F"/>
    <w:rsid w:val="00B25F11"/>
    <w:rsid w:val="00B263C8"/>
    <w:rsid w:val="00B37528"/>
    <w:rsid w:val="00B40A4E"/>
    <w:rsid w:val="00B45235"/>
    <w:rsid w:val="00B51DC1"/>
    <w:rsid w:val="00B56A64"/>
    <w:rsid w:val="00B56B7C"/>
    <w:rsid w:val="00B57487"/>
    <w:rsid w:val="00B60E79"/>
    <w:rsid w:val="00B63FFD"/>
    <w:rsid w:val="00B7283B"/>
    <w:rsid w:val="00B73E6F"/>
    <w:rsid w:val="00B757E7"/>
    <w:rsid w:val="00B77C96"/>
    <w:rsid w:val="00B97CC8"/>
    <w:rsid w:val="00BA45CA"/>
    <w:rsid w:val="00BA50FA"/>
    <w:rsid w:val="00BA5B9B"/>
    <w:rsid w:val="00BA7325"/>
    <w:rsid w:val="00BB30BC"/>
    <w:rsid w:val="00BB4E06"/>
    <w:rsid w:val="00BB6E6C"/>
    <w:rsid w:val="00BC1A6F"/>
    <w:rsid w:val="00BC4412"/>
    <w:rsid w:val="00BC531E"/>
    <w:rsid w:val="00BD5B5B"/>
    <w:rsid w:val="00BD6910"/>
    <w:rsid w:val="00BD7FF8"/>
    <w:rsid w:val="00BE05D4"/>
    <w:rsid w:val="00BE58E5"/>
    <w:rsid w:val="00BE5C8A"/>
    <w:rsid w:val="00BF3C8B"/>
    <w:rsid w:val="00C00E7F"/>
    <w:rsid w:val="00C017C0"/>
    <w:rsid w:val="00C01FD2"/>
    <w:rsid w:val="00C031F1"/>
    <w:rsid w:val="00C032C4"/>
    <w:rsid w:val="00C06054"/>
    <w:rsid w:val="00C1145E"/>
    <w:rsid w:val="00C12DC2"/>
    <w:rsid w:val="00C23894"/>
    <w:rsid w:val="00C45C82"/>
    <w:rsid w:val="00C52E36"/>
    <w:rsid w:val="00C53E91"/>
    <w:rsid w:val="00C557E2"/>
    <w:rsid w:val="00C63A56"/>
    <w:rsid w:val="00C63B56"/>
    <w:rsid w:val="00C63F3B"/>
    <w:rsid w:val="00C662BE"/>
    <w:rsid w:val="00C6666D"/>
    <w:rsid w:val="00C66F32"/>
    <w:rsid w:val="00C7203D"/>
    <w:rsid w:val="00C73AEF"/>
    <w:rsid w:val="00C80C5E"/>
    <w:rsid w:val="00C81DE3"/>
    <w:rsid w:val="00C831DB"/>
    <w:rsid w:val="00C83869"/>
    <w:rsid w:val="00C85EEF"/>
    <w:rsid w:val="00C87B0A"/>
    <w:rsid w:val="00C9364F"/>
    <w:rsid w:val="00CA1B0E"/>
    <w:rsid w:val="00CA5299"/>
    <w:rsid w:val="00CA7C02"/>
    <w:rsid w:val="00CB0379"/>
    <w:rsid w:val="00CB3874"/>
    <w:rsid w:val="00CD31F9"/>
    <w:rsid w:val="00CD7FA7"/>
    <w:rsid w:val="00CE0F38"/>
    <w:rsid w:val="00CE3AEC"/>
    <w:rsid w:val="00CE3EC2"/>
    <w:rsid w:val="00CF1724"/>
    <w:rsid w:val="00CF4D82"/>
    <w:rsid w:val="00D015A7"/>
    <w:rsid w:val="00D10851"/>
    <w:rsid w:val="00D12543"/>
    <w:rsid w:val="00D14F2E"/>
    <w:rsid w:val="00D16409"/>
    <w:rsid w:val="00D50A69"/>
    <w:rsid w:val="00D53160"/>
    <w:rsid w:val="00D5481C"/>
    <w:rsid w:val="00D56F97"/>
    <w:rsid w:val="00D636F4"/>
    <w:rsid w:val="00D677C4"/>
    <w:rsid w:val="00D71CE4"/>
    <w:rsid w:val="00D76230"/>
    <w:rsid w:val="00D77AFA"/>
    <w:rsid w:val="00D8104C"/>
    <w:rsid w:val="00D92061"/>
    <w:rsid w:val="00D94E53"/>
    <w:rsid w:val="00DA1ADA"/>
    <w:rsid w:val="00DA32B5"/>
    <w:rsid w:val="00DA47B5"/>
    <w:rsid w:val="00DA76E1"/>
    <w:rsid w:val="00DA7DB5"/>
    <w:rsid w:val="00DB1DC2"/>
    <w:rsid w:val="00DB4D9C"/>
    <w:rsid w:val="00DB51CB"/>
    <w:rsid w:val="00DB5E05"/>
    <w:rsid w:val="00DB65A1"/>
    <w:rsid w:val="00DC1590"/>
    <w:rsid w:val="00DC2B05"/>
    <w:rsid w:val="00DC3C02"/>
    <w:rsid w:val="00DC4AE5"/>
    <w:rsid w:val="00DC7B6F"/>
    <w:rsid w:val="00DC7DE5"/>
    <w:rsid w:val="00DD00A9"/>
    <w:rsid w:val="00DD6CC8"/>
    <w:rsid w:val="00DE1BE5"/>
    <w:rsid w:val="00DE25FA"/>
    <w:rsid w:val="00DE2844"/>
    <w:rsid w:val="00DE333F"/>
    <w:rsid w:val="00DE5418"/>
    <w:rsid w:val="00DF1278"/>
    <w:rsid w:val="00DF1823"/>
    <w:rsid w:val="00DF34D8"/>
    <w:rsid w:val="00DF3F7A"/>
    <w:rsid w:val="00E005F8"/>
    <w:rsid w:val="00E035D6"/>
    <w:rsid w:val="00E04A09"/>
    <w:rsid w:val="00E05D82"/>
    <w:rsid w:val="00E24CC7"/>
    <w:rsid w:val="00E254A8"/>
    <w:rsid w:val="00E272AA"/>
    <w:rsid w:val="00E373D2"/>
    <w:rsid w:val="00E453A9"/>
    <w:rsid w:val="00E54919"/>
    <w:rsid w:val="00E564C8"/>
    <w:rsid w:val="00E57BB8"/>
    <w:rsid w:val="00E60F70"/>
    <w:rsid w:val="00E62322"/>
    <w:rsid w:val="00E6456B"/>
    <w:rsid w:val="00E7653D"/>
    <w:rsid w:val="00E83E48"/>
    <w:rsid w:val="00E85028"/>
    <w:rsid w:val="00E8542A"/>
    <w:rsid w:val="00E95CCB"/>
    <w:rsid w:val="00E963FB"/>
    <w:rsid w:val="00EA13EB"/>
    <w:rsid w:val="00EA4423"/>
    <w:rsid w:val="00EB334C"/>
    <w:rsid w:val="00EB61B8"/>
    <w:rsid w:val="00EC3F25"/>
    <w:rsid w:val="00EC4922"/>
    <w:rsid w:val="00ED61A3"/>
    <w:rsid w:val="00ED703D"/>
    <w:rsid w:val="00EE09BC"/>
    <w:rsid w:val="00EE2CAB"/>
    <w:rsid w:val="00EF2741"/>
    <w:rsid w:val="00EF76EF"/>
    <w:rsid w:val="00F07010"/>
    <w:rsid w:val="00F072B9"/>
    <w:rsid w:val="00F07C68"/>
    <w:rsid w:val="00F14680"/>
    <w:rsid w:val="00F1524F"/>
    <w:rsid w:val="00F1608A"/>
    <w:rsid w:val="00F41D3C"/>
    <w:rsid w:val="00F41DED"/>
    <w:rsid w:val="00F43471"/>
    <w:rsid w:val="00F45CAC"/>
    <w:rsid w:val="00F513C1"/>
    <w:rsid w:val="00F52AE5"/>
    <w:rsid w:val="00F53574"/>
    <w:rsid w:val="00F542C5"/>
    <w:rsid w:val="00F569A2"/>
    <w:rsid w:val="00F576BF"/>
    <w:rsid w:val="00F61295"/>
    <w:rsid w:val="00F6205C"/>
    <w:rsid w:val="00F6445B"/>
    <w:rsid w:val="00F65CE8"/>
    <w:rsid w:val="00F67907"/>
    <w:rsid w:val="00F75AE9"/>
    <w:rsid w:val="00F75E89"/>
    <w:rsid w:val="00F80ACF"/>
    <w:rsid w:val="00F83FC9"/>
    <w:rsid w:val="00F86673"/>
    <w:rsid w:val="00F86932"/>
    <w:rsid w:val="00F86D09"/>
    <w:rsid w:val="00F87F8E"/>
    <w:rsid w:val="00F95AB1"/>
    <w:rsid w:val="00F964F2"/>
    <w:rsid w:val="00FA1016"/>
    <w:rsid w:val="00FB4574"/>
    <w:rsid w:val="00FC13EF"/>
    <w:rsid w:val="00FC1EC9"/>
    <w:rsid w:val="00FC2324"/>
    <w:rsid w:val="00FC4746"/>
    <w:rsid w:val="00FC5B65"/>
    <w:rsid w:val="00FD2428"/>
    <w:rsid w:val="00FD3525"/>
    <w:rsid w:val="00FD3C15"/>
    <w:rsid w:val="00FD6A15"/>
    <w:rsid w:val="00FE554A"/>
    <w:rsid w:val="00FE6FD9"/>
    <w:rsid w:val="00FF07B6"/>
    <w:rsid w:val="00FF48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5E102"/>
  <w15:docId w15:val="{7F2BF7AB-1BEB-48E5-9EF9-5E80EBEC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basedOn w:val="DefaultParagraphFont"/>
    <w:rsid w:val="001B7CC1"/>
    <w:rPr>
      <w:color w:val="800080" w:themeColor="followedHyperlink"/>
      <w:u w:val="single"/>
    </w:rPr>
  </w:style>
  <w:style w:type="paragraph" w:styleId="FootnoteText">
    <w:name w:val="footnote text"/>
    <w:basedOn w:val="Normal"/>
    <w:link w:val="FootnoteTextChar"/>
    <w:rsid w:val="00B00A9A"/>
    <w:rPr>
      <w:sz w:val="20"/>
      <w:szCs w:val="20"/>
    </w:rPr>
  </w:style>
  <w:style w:type="character" w:customStyle="1" w:styleId="FootnoteTextChar">
    <w:name w:val="Footnote Text Char"/>
    <w:basedOn w:val="DefaultParagraphFont"/>
    <w:link w:val="FootnoteText"/>
    <w:rsid w:val="00B00A9A"/>
  </w:style>
  <w:style w:type="character" w:styleId="FootnoteReference">
    <w:name w:val="footnote reference"/>
    <w:basedOn w:val="DefaultParagraphFont"/>
    <w:rsid w:val="00B00A9A"/>
    <w:rPr>
      <w:vertAlign w:val="superscript"/>
    </w:rPr>
  </w:style>
  <w:style w:type="character" w:styleId="CommentReference">
    <w:name w:val="annotation reference"/>
    <w:basedOn w:val="DefaultParagraphFont"/>
    <w:semiHidden/>
    <w:unhideWhenUsed/>
    <w:rsid w:val="00943111"/>
    <w:rPr>
      <w:sz w:val="16"/>
      <w:szCs w:val="16"/>
    </w:rPr>
  </w:style>
  <w:style w:type="paragraph" w:styleId="CommentText">
    <w:name w:val="annotation text"/>
    <w:basedOn w:val="Normal"/>
    <w:link w:val="CommentTextChar"/>
    <w:semiHidden/>
    <w:unhideWhenUsed/>
    <w:rsid w:val="00943111"/>
    <w:rPr>
      <w:sz w:val="20"/>
      <w:szCs w:val="20"/>
    </w:rPr>
  </w:style>
  <w:style w:type="character" w:customStyle="1" w:styleId="CommentTextChar">
    <w:name w:val="Comment Text Char"/>
    <w:basedOn w:val="DefaultParagraphFont"/>
    <w:link w:val="CommentText"/>
    <w:semiHidden/>
    <w:rsid w:val="00943111"/>
  </w:style>
  <w:style w:type="paragraph" w:styleId="CommentSubject">
    <w:name w:val="annotation subject"/>
    <w:basedOn w:val="CommentText"/>
    <w:next w:val="CommentText"/>
    <w:link w:val="CommentSubjectChar"/>
    <w:semiHidden/>
    <w:unhideWhenUsed/>
    <w:rsid w:val="00943111"/>
    <w:rPr>
      <w:b/>
      <w:bCs/>
    </w:rPr>
  </w:style>
  <w:style w:type="character" w:customStyle="1" w:styleId="CommentSubjectChar">
    <w:name w:val="Comment Subject Char"/>
    <w:basedOn w:val="CommentTextChar"/>
    <w:link w:val="CommentSubject"/>
    <w:semiHidden/>
    <w:rsid w:val="00943111"/>
    <w:rPr>
      <w:b/>
      <w:bCs/>
    </w:rPr>
  </w:style>
  <w:style w:type="character" w:styleId="UnresolvedMention">
    <w:name w:val="Unresolved Mention"/>
    <w:basedOn w:val="DefaultParagraphFont"/>
    <w:uiPriority w:val="99"/>
    <w:semiHidden/>
    <w:unhideWhenUsed/>
    <w:rsid w:val="00F07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5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tung@uspt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PHfeedback@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80E5-6C1F-434E-8CC3-817BA22D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to the Public regarding the Patent Prosecution Highway Pilot Program between the USPTO and the JPO</vt:lpstr>
    </vt:vector>
  </TitlesOfParts>
  <Company>USPTO</Company>
  <LinksUpToDate>false</LinksUpToDate>
  <CharactersWithSpaces>3091</CharactersWithSpaces>
  <SharedDoc>false</SharedDoc>
  <HLinks>
    <vt:vector size="24" baseType="variant">
      <vt:variant>
        <vt:i4>7471197</vt:i4>
      </vt:variant>
      <vt:variant>
        <vt:i4>9</vt:i4>
      </vt:variant>
      <vt:variant>
        <vt:i4>0</vt:i4>
      </vt:variant>
      <vt:variant>
        <vt:i4>5</vt:i4>
      </vt:variant>
      <vt:variant>
        <vt:lpwstr>http://www.uspto.gov/ebc/efs_help.html</vt:lpwstr>
      </vt:variant>
      <vt:variant>
        <vt:lpwstr/>
      </vt:variant>
      <vt:variant>
        <vt:i4>5242902</vt:i4>
      </vt:variant>
      <vt:variant>
        <vt:i4>6</vt:i4>
      </vt:variant>
      <vt:variant>
        <vt:i4>0</vt:i4>
      </vt:variant>
      <vt:variant>
        <vt:i4>5</vt:i4>
      </vt:variant>
      <vt:variant>
        <vt:lpwstr>http://www.uspto.gov/</vt:lpwstr>
      </vt:variant>
      <vt:variant>
        <vt:lpwstr/>
      </vt:variant>
      <vt:variant>
        <vt:i4>6357024</vt:i4>
      </vt:variant>
      <vt:variant>
        <vt:i4>3</vt:i4>
      </vt:variant>
      <vt:variant>
        <vt:i4>0</vt:i4>
      </vt:variant>
      <vt:variant>
        <vt:i4>5</vt:i4>
      </vt:variant>
      <vt:variant>
        <vt:lpwstr>http://www.uspto.gov/web/offices/com/sol/og/2010/week08/TOC.htm</vt:lpwstr>
      </vt:variant>
      <vt:variant>
        <vt:lpwstr>ref17</vt:lpwstr>
      </vt:variant>
      <vt:variant>
        <vt:i4>6488107</vt:i4>
      </vt:variant>
      <vt:variant>
        <vt:i4>0</vt:i4>
      </vt:variant>
      <vt:variant>
        <vt:i4>0</vt:i4>
      </vt:variant>
      <vt:variant>
        <vt:i4>5</vt:i4>
      </vt:variant>
      <vt:variant>
        <vt:lpwstr>http://www.uspto.gov/web/offices/com/sol/og/2011/week33/TOC.htm</vt:lpwstr>
      </vt:variant>
      <vt:variant>
        <vt:lpwstr>ref13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the Public regarding the Patent Prosecution Highway Pilot Program between the USPTO and the JPO</dc:title>
  <dc:creator>MGreenlief</dc:creator>
  <cp:lastModifiedBy>Peek, Jane</cp:lastModifiedBy>
  <cp:revision>2</cp:revision>
  <cp:lastPrinted>2023-01-24T14:48:00Z</cp:lastPrinted>
  <dcterms:created xsi:type="dcterms:W3CDTF">2023-02-04T01:53:00Z</dcterms:created>
  <dcterms:modified xsi:type="dcterms:W3CDTF">2023-02-04T01:53:00Z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243</vt:lpwstr>
  </property>
  <property fmtid="{D5CDD505-2E9C-101B-9397-08002B2CF9AE}" pid="3" name="Item Number">
    <vt:lpwstr>501407.000000000</vt:lpwstr>
  </property>
  <property fmtid="{D5CDD505-2E9C-101B-9397-08002B2CF9AE}" pid="4" name="Matter ID">
    <vt:lpwstr>15410</vt:lpwstr>
  </property>
  <property fmtid="{D5CDD505-2E9C-101B-9397-08002B2CF9AE}" pid="5" name="Content Description">
    <vt:lpwstr/>
  </property>
  <property fmtid="{D5CDD505-2E9C-101B-9397-08002B2CF9AE}" pid="6" name="Retention Reminder">
    <vt:lpwstr>0</vt:lpwstr>
  </property>
  <property fmtid="{D5CDD505-2E9C-101B-9397-08002B2CF9AE}" pid="7" name="Delete">
    <vt:lpwstr>0</vt:lpwstr>
  </property>
  <property fmtid="{D5CDD505-2E9C-101B-9397-08002B2CF9AE}" pid="8" name="ContentType">
    <vt:lpwstr>Word Document</vt:lpwstr>
  </property>
  <property fmtid="{D5CDD505-2E9C-101B-9397-08002B2CF9AE}" pid="9" name="Expiration">
    <vt:lpwstr/>
  </property>
  <property fmtid="{D5CDD505-2E9C-101B-9397-08002B2CF9AE}" pid="10" name="Content Author">
    <vt:lpwstr/>
  </property>
  <property fmtid="{D5CDD505-2E9C-101B-9397-08002B2CF9AE}" pid="11" name="URL">
    <vt:lpwstr/>
  </property>
  <property fmtid="{D5CDD505-2E9C-101B-9397-08002B2CF9AE}" pid="12" name="MOwner">
    <vt:lpwstr/>
  </property>
</Properties>
</file>