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10" w:rsidRPr="00A23610" w:rsidRDefault="00355FDC" w:rsidP="00A23610">
      <w:pPr>
        <w:pStyle w:val="Title"/>
      </w:pPr>
      <w:r>
        <w:t>Examination Guide 4</w:t>
      </w:r>
      <w:r w:rsidR="008C774F">
        <w:t>-</w:t>
      </w:r>
      <w:r w:rsidR="00A23610" w:rsidRPr="00A23610">
        <w:t>17</w:t>
      </w:r>
    </w:p>
    <w:p w:rsidR="00A23610" w:rsidRPr="00A23610" w:rsidRDefault="00A23610" w:rsidP="00A23610">
      <w:pPr>
        <w:pStyle w:val="Title"/>
      </w:pPr>
    </w:p>
    <w:p w:rsidR="00A82AFD" w:rsidRPr="00A23610" w:rsidRDefault="004650B5" w:rsidP="00A23610">
      <w:pPr>
        <w:pStyle w:val="Title"/>
      </w:pPr>
      <w:r w:rsidRPr="00A23610">
        <w:t xml:space="preserve">Summary of </w:t>
      </w:r>
      <w:r w:rsidR="00767425">
        <w:t>“</w:t>
      </w:r>
      <w:r w:rsidRPr="00A23610">
        <w:t>Revival of Abandoned Applications, Reinstatement of Abandoned Applications and Cancelled or Expired Registrations, and Petitions to the Director</w:t>
      </w:r>
      <w:r w:rsidR="00767425">
        <w:t>”</w:t>
      </w:r>
    </w:p>
    <w:p w:rsidR="00A82AFD" w:rsidRPr="00A23610" w:rsidRDefault="00FF13A0" w:rsidP="00A23610">
      <w:pPr>
        <w:pStyle w:val="Title"/>
      </w:pPr>
    </w:p>
    <w:p w:rsidR="00A82AFD" w:rsidRDefault="00CB2861" w:rsidP="00A23610">
      <w:pPr>
        <w:pStyle w:val="Title"/>
      </w:pPr>
      <w:r>
        <w:t>August</w:t>
      </w:r>
      <w:r w:rsidR="004650B5" w:rsidRPr="00A23610">
        <w:t xml:space="preserve"> 2017</w:t>
      </w:r>
    </w:p>
    <w:p w:rsidR="00643AB6" w:rsidRDefault="00643AB6" w:rsidP="00A23610">
      <w:pPr>
        <w:pStyle w:val="Title"/>
      </w:pPr>
    </w:p>
    <w:p w:rsidR="00643AB6" w:rsidRPr="00A23610" w:rsidRDefault="00643AB6" w:rsidP="00A23610">
      <w:pPr>
        <w:pStyle w:val="Title"/>
      </w:pPr>
    </w:p>
    <w:p w:rsidR="00AB24C5" w:rsidRDefault="00643AB6">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489367721" w:history="1">
        <w:r w:rsidR="00AB24C5" w:rsidRPr="0052552E">
          <w:rPr>
            <w:rStyle w:val="Hyperlink"/>
            <w:noProof/>
          </w:rPr>
          <w:t>I.</w:t>
        </w:r>
        <w:r w:rsidR="00AB24C5">
          <w:rPr>
            <w:rFonts w:asciiTheme="minorHAnsi" w:eastAsiaTheme="minorEastAsia" w:hAnsiTheme="minorHAnsi" w:cstheme="minorBidi"/>
            <w:caps w:val="0"/>
            <w:noProof/>
            <w:sz w:val="22"/>
            <w:szCs w:val="22"/>
          </w:rPr>
          <w:tab/>
        </w:r>
        <w:r w:rsidR="00AB24C5" w:rsidRPr="0052552E">
          <w:rPr>
            <w:rStyle w:val="Hyperlink"/>
            <w:noProof/>
          </w:rPr>
          <w:t>DEADLINES</w:t>
        </w:r>
        <w:r w:rsidR="00AB24C5">
          <w:rPr>
            <w:noProof/>
            <w:webHidden/>
          </w:rPr>
          <w:tab/>
        </w:r>
        <w:r w:rsidR="00AB24C5">
          <w:rPr>
            <w:noProof/>
            <w:webHidden/>
          </w:rPr>
          <w:fldChar w:fldCharType="begin"/>
        </w:r>
        <w:r w:rsidR="00AB24C5">
          <w:rPr>
            <w:noProof/>
            <w:webHidden/>
          </w:rPr>
          <w:instrText xml:space="preserve"> PAGEREF _Toc489367721 \h </w:instrText>
        </w:r>
        <w:r w:rsidR="00AB24C5">
          <w:rPr>
            <w:noProof/>
            <w:webHidden/>
          </w:rPr>
        </w:r>
        <w:r w:rsidR="00AB24C5">
          <w:rPr>
            <w:noProof/>
            <w:webHidden/>
          </w:rPr>
          <w:fldChar w:fldCharType="separate"/>
        </w:r>
        <w:r w:rsidR="00AB24C5">
          <w:rPr>
            <w:noProof/>
            <w:webHidden/>
          </w:rPr>
          <w:t>1</w:t>
        </w:r>
        <w:r w:rsidR="00AB24C5">
          <w:rPr>
            <w:noProof/>
            <w:webHidden/>
          </w:rPr>
          <w:fldChar w:fldCharType="end"/>
        </w:r>
      </w:hyperlink>
    </w:p>
    <w:p w:rsidR="00AB24C5" w:rsidRDefault="00FF13A0">
      <w:pPr>
        <w:pStyle w:val="TOC2"/>
        <w:rPr>
          <w:rFonts w:asciiTheme="minorHAnsi" w:eastAsiaTheme="minorEastAsia" w:hAnsiTheme="minorHAnsi" w:cstheme="minorBidi"/>
          <w:noProof/>
          <w:sz w:val="22"/>
          <w:szCs w:val="22"/>
        </w:rPr>
      </w:pPr>
      <w:hyperlink w:anchor="_Toc489367722" w:history="1">
        <w:r w:rsidR="00AB24C5" w:rsidRPr="0052552E">
          <w:rPr>
            <w:rStyle w:val="Hyperlink"/>
            <w:noProof/>
          </w:rPr>
          <w:t>A.</w:t>
        </w:r>
        <w:r w:rsidR="00AB24C5">
          <w:rPr>
            <w:rFonts w:asciiTheme="minorHAnsi" w:eastAsiaTheme="minorEastAsia" w:hAnsiTheme="minorHAnsi" w:cstheme="minorBidi"/>
            <w:noProof/>
            <w:sz w:val="22"/>
            <w:szCs w:val="22"/>
          </w:rPr>
          <w:tab/>
        </w:r>
        <w:r w:rsidR="00AB24C5" w:rsidRPr="0052552E">
          <w:rPr>
            <w:rStyle w:val="Hyperlink"/>
            <w:noProof/>
          </w:rPr>
          <w:t>Petitions to Revive</w:t>
        </w:r>
        <w:r w:rsidR="00AB24C5">
          <w:rPr>
            <w:noProof/>
            <w:webHidden/>
          </w:rPr>
          <w:tab/>
        </w:r>
        <w:r w:rsidR="00AB24C5">
          <w:rPr>
            <w:noProof/>
            <w:webHidden/>
          </w:rPr>
          <w:fldChar w:fldCharType="begin"/>
        </w:r>
        <w:r w:rsidR="00AB24C5">
          <w:rPr>
            <w:noProof/>
            <w:webHidden/>
          </w:rPr>
          <w:instrText xml:space="preserve"> PAGEREF _Toc489367722 \h </w:instrText>
        </w:r>
        <w:r w:rsidR="00AB24C5">
          <w:rPr>
            <w:noProof/>
            <w:webHidden/>
          </w:rPr>
        </w:r>
        <w:r w:rsidR="00AB24C5">
          <w:rPr>
            <w:noProof/>
            <w:webHidden/>
          </w:rPr>
          <w:fldChar w:fldCharType="separate"/>
        </w:r>
        <w:r w:rsidR="00AB24C5">
          <w:rPr>
            <w:noProof/>
            <w:webHidden/>
          </w:rPr>
          <w:t>2</w:t>
        </w:r>
        <w:r w:rsidR="00AB24C5">
          <w:rPr>
            <w:noProof/>
            <w:webHidden/>
          </w:rPr>
          <w:fldChar w:fldCharType="end"/>
        </w:r>
      </w:hyperlink>
    </w:p>
    <w:p w:rsidR="00AB24C5" w:rsidRDefault="00FF13A0">
      <w:pPr>
        <w:pStyle w:val="TOC2"/>
        <w:rPr>
          <w:rFonts w:asciiTheme="minorHAnsi" w:eastAsiaTheme="minorEastAsia" w:hAnsiTheme="minorHAnsi" w:cstheme="minorBidi"/>
          <w:noProof/>
          <w:sz w:val="22"/>
          <w:szCs w:val="22"/>
        </w:rPr>
      </w:pPr>
      <w:hyperlink w:anchor="_Toc489367723" w:history="1">
        <w:r w:rsidR="00AB24C5" w:rsidRPr="0052552E">
          <w:rPr>
            <w:rStyle w:val="Hyperlink"/>
            <w:noProof/>
          </w:rPr>
          <w:t>B.</w:t>
        </w:r>
        <w:r w:rsidR="00AB24C5">
          <w:rPr>
            <w:rFonts w:asciiTheme="minorHAnsi" w:eastAsiaTheme="minorEastAsia" w:hAnsiTheme="minorHAnsi" w:cstheme="minorBidi"/>
            <w:noProof/>
            <w:sz w:val="22"/>
            <w:szCs w:val="22"/>
          </w:rPr>
          <w:tab/>
        </w:r>
        <w:r w:rsidR="00AB24C5" w:rsidRPr="0052552E">
          <w:rPr>
            <w:rStyle w:val="Hyperlink"/>
            <w:noProof/>
          </w:rPr>
          <w:t>Petitions to the Director, unless a different deadline is specified by rule</w:t>
        </w:r>
        <w:r w:rsidR="00AB24C5">
          <w:rPr>
            <w:noProof/>
            <w:webHidden/>
          </w:rPr>
          <w:tab/>
        </w:r>
        <w:r w:rsidR="00AB24C5">
          <w:rPr>
            <w:noProof/>
            <w:webHidden/>
          </w:rPr>
          <w:fldChar w:fldCharType="begin"/>
        </w:r>
        <w:r w:rsidR="00AB24C5">
          <w:rPr>
            <w:noProof/>
            <w:webHidden/>
          </w:rPr>
          <w:instrText xml:space="preserve"> PAGEREF _Toc489367723 \h </w:instrText>
        </w:r>
        <w:r w:rsidR="00AB24C5">
          <w:rPr>
            <w:noProof/>
            <w:webHidden/>
          </w:rPr>
        </w:r>
        <w:r w:rsidR="00AB24C5">
          <w:rPr>
            <w:noProof/>
            <w:webHidden/>
          </w:rPr>
          <w:fldChar w:fldCharType="separate"/>
        </w:r>
        <w:r w:rsidR="00AB24C5">
          <w:rPr>
            <w:noProof/>
            <w:webHidden/>
          </w:rPr>
          <w:t>2</w:t>
        </w:r>
        <w:r w:rsidR="00AB24C5">
          <w:rPr>
            <w:noProof/>
            <w:webHidden/>
          </w:rPr>
          <w:fldChar w:fldCharType="end"/>
        </w:r>
      </w:hyperlink>
    </w:p>
    <w:p w:rsidR="00AB24C5" w:rsidRDefault="00FF13A0">
      <w:pPr>
        <w:pStyle w:val="TOC2"/>
        <w:rPr>
          <w:rFonts w:asciiTheme="minorHAnsi" w:eastAsiaTheme="minorEastAsia" w:hAnsiTheme="minorHAnsi" w:cstheme="minorBidi"/>
          <w:noProof/>
          <w:sz w:val="22"/>
          <w:szCs w:val="22"/>
        </w:rPr>
      </w:pPr>
      <w:hyperlink w:anchor="_Toc489367724" w:history="1">
        <w:r w:rsidR="00AB24C5" w:rsidRPr="0052552E">
          <w:rPr>
            <w:rStyle w:val="Hyperlink"/>
            <w:noProof/>
          </w:rPr>
          <w:t>C.</w:t>
        </w:r>
        <w:r w:rsidR="00AB24C5">
          <w:rPr>
            <w:rFonts w:asciiTheme="minorHAnsi" w:eastAsiaTheme="minorEastAsia" w:hAnsiTheme="minorHAnsi" w:cstheme="minorBidi"/>
            <w:noProof/>
            <w:sz w:val="22"/>
            <w:szCs w:val="22"/>
          </w:rPr>
          <w:tab/>
        </w:r>
        <w:r w:rsidR="00AB24C5" w:rsidRPr="0052552E">
          <w:rPr>
            <w:rStyle w:val="Hyperlink"/>
            <w:noProof/>
          </w:rPr>
          <w:t>Request for reinstatement</w:t>
        </w:r>
        <w:r w:rsidR="00AB24C5">
          <w:rPr>
            <w:noProof/>
            <w:webHidden/>
          </w:rPr>
          <w:tab/>
        </w:r>
        <w:r w:rsidR="00AB24C5">
          <w:rPr>
            <w:noProof/>
            <w:webHidden/>
          </w:rPr>
          <w:fldChar w:fldCharType="begin"/>
        </w:r>
        <w:r w:rsidR="00AB24C5">
          <w:rPr>
            <w:noProof/>
            <w:webHidden/>
          </w:rPr>
          <w:instrText xml:space="preserve"> PAGEREF _Toc489367724 \h </w:instrText>
        </w:r>
        <w:r w:rsidR="00AB24C5">
          <w:rPr>
            <w:noProof/>
            <w:webHidden/>
          </w:rPr>
        </w:r>
        <w:r w:rsidR="00AB24C5">
          <w:rPr>
            <w:noProof/>
            <w:webHidden/>
          </w:rPr>
          <w:fldChar w:fldCharType="separate"/>
        </w:r>
        <w:r w:rsidR="00AB24C5">
          <w:rPr>
            <w:noProof/>
            <w:webHidden/>
          </w:rPr>
          <w:t>2</w:t>
        </w:r>
        <w:r w:rsidR="00AB24C5">
          <w:rPr>
            <w:noProof/>
            <w:webHidden/>
          </w:rPr>
          <w:fldChar w:fldCharType="end"/>
        </w:r>
      </w:hyperlink>
    </w:p>
    <w:p w:rsidR="00AB24C5" w:rsidRDefault="00FF13A0">
      <w:pPr>
        <w:pStyle w:val="TOC3"/>
        <w:rPr>
          <w:rFonts w:asciiTheme="minorHAnsi" w:eastAsiaTheme="minorEastAsia" w:hAnsiTheme="minorHAnsi" w:cstheme="minorBidi"/>
          <w:noProof/>
          <w:sz w:val="22"/>
          <w:szCs w:val="22"/>
        </w:rPr>
      </w:pPr>
      <w:hyperlink w:anchor="_Toc489367725" w:history="1">
        <w:r w:rsidR="00AB24C5" w:rsidRPr="0052552E">
          <w:rPr>
            <w:rStyle w:val="Hyperlink"/>
            <w:noProof/>
          </w:rPr>
          <w:t>1.</w:t>
        </w:r>
        <w:r w:rsidR="00AB24C5">
          <w:rPr>
            <w:rFonts w:asciiTheme="minorHAnsi" w:eastAsiaTheme="minorEastAsia" w:hAnsiTheme="minorHAnsi" w:cstheme="minorBidi"/>
            <w:noProof/>
            <w:sz w:val="22"/>
            <w:szCs w:val="22"/>
          </w:rPr>
          <w:tab/>
        </w:r>
        <w:r w:rsidR="00AB24C5" w:rsidRPr="0052552E">
          <w:rPr>
            <w:rStyle w:val="Hyperlink"/>
            <w:noProof/>
          </w:rPr>
          <w:t>Abandoned applications</w:t>
        </w:r>
        <w:r w:rsidR="00AB24C5">
          <w:rPr>
            <w:noProof/>
            <w:webHidden/>
          </w:rPr>
          <w:tab/>
        </w:r>
        <w:r w:rsidR="00AB24C5">
          <w:rPr>
            <w:noProof/>
            <w:webHidden/>
          </w:rPr>
          <w:fldChar w:fldCharType="begin"/>
        </w:r>
        <w:r w:rsidR="00AB24C5">
          <w:rPr>
            <w:noProof/>
            <w:webHidden/>
          </w:rPr>
          <w:instrText xml:space="preserve"> PAGEREF _Toc489367725 \h </w:instrText>
        </w:r>
        <w:r w:rsidR="00AB24C5">
          <w:rPr>
            <w:noProof/>
            <w:webHidden/>
          </w:rPr>
        </w:r>
        <w:r w:rsidR="00AB24C5">
          <w:rPr>
            <w:noProof/>
            <w:webHidden/>
          </w:rPr>
          <w:fldChar w:fldCharType="separate"/>
        </w:r>
        <w:r w:rsidR="00AB24C5">
          <w:rPr>
            <w:noProof/>
            <w:webHidden/>
          </w:rPr>
          <w:t>2</w:t>
        </w:r>
        <w:r w:rsidR="00AB24C5">
          <w:rPr>
            <w:noProof/>
            <w:webHidden/>
          </w:rPr>
          <w:fldChar w:fldCharType="end"/>
        </w:r>
      </w:hyperlink>
    </w:p>
    <w:p w:rsidR="00AB24C5" w:rsidRDefault="00FF13A0">
      <w:pPr>
        <w:pStyle w:val="TOC3"/>
        <w:rPr>
          <w:rFonts w:asciiTheme="minorHAnsi" w:eastAsiaTheme="minorEastAsia" w:hAnsiTheme="minorHAnsi" w:cstheme="minorBidi"/>
          <w:noProof/>
          <w:sz w:val="22"/>
          <w:szCs w:val="22"/>
        </w:rPr>
      </w:pPr>
      <w:hyperlink w:anchor="_Toc489367726" w:history="1">
        <w:r w:rsidR="00AB24C5" w:rsidRPr="0052552E">
          <w:rPr>
            <w:rStyle w:val="Hyperlink"/>
            <w:noProof/>
          </w:rPr>
          <w:t>2.</w:t>
        </w:r>
        <w:r w:rsidR="00AB24C5">
          <w:rPr>
            <w:rFonts w:asciiTheme="minorHAnsi" w:eastAsiaTheme="minorEastAsia" w:hAnsiTheme="minorHAnsi" w:cstheme="minorBidi"/>
            <w:noProof/>
            <w:sz w:val="22"/>
            <w:szCs w:val="22"/>
          </w:rPr>
          <w:tab/>
        </w:r>
        <w:r w:rsidR="00AB24C5" w:rsidRPr="0052552E">
          <w:rPr>
            <w:rStyle w:val="Hyperlink"/>
            <w:noProof/>
          </w:rPr>
          <w:t>Expired/cancelled registrations</w:t>
        </w:r>
        <w:r w:rsidR="00AB24C5">
          <w:rPr>
            <w:noProof/>
            <w:webHidden/>
          </w:rPr>
          <w:tab/>
        </w:r>
        <w:r w:rsidR="00AB24C5">
          <w:rPr>
            <w:noProof/>
            <w:webHidden/>
          </w:rPr>
          <w:fldChar w:fldCharType="begin"/>
        </w:r>
        <w:r w:rsidR="00AB24C5">
          <w:rPr>
            <w:noProof/>
            <w:webHidden/>
          </w:rPr>
          <w:instrText xml:space="preserve"> PAGEREF _Toc489367726 \h </w:instrText>
        </w:r>
        <w:r w:rsidR="00AB24C5">
          <w:rPr>
            <w:noProof/>
            <w:webHidden/>
          </w:rPr>
        </w:r>
        <w:r w:rsidR="00AB24C5">
          <w:rPr>
            <w:noProof/>
            <w:webHidden/>
          </w:rPr>
          <w:fldChar w:fldCharType="separate"/>
        </w:r>
        <w:r w:rsidR="00AB24C5">
          <w:rPr>
            <w:noProof/>
            <w:webHidden/>
          </w:rPr>
          <w:t>2</w:t>
        </w:r>
        <w:r w:rsidR="00AB24C5">
          <w:rPr>
            <w:noProof/>
            <w:webHidden/>
          </w:rPr>
          <w:fldChar w:fldCharType="end"/>
        </w:r>
      </w:hyperlink>
    </w:p>
    <w:p w:rsidR="00AB24C5" w:rsidRDefault="00FF13A0">
      <w:pPr>
        <w:pStyle w:val="TOC1"/>
        <w:rPr>
          <w:rFonts w:asciiTheme="minorHAnsi" w:eastAsiaTheme="minorEastAsia" w:hAnsiTheme="minorHAnsi" w:cstheme="minorBidi"/>
          <w:caps w:val="0"/>
          <w:noProof/>
          <w:sz w:val="22"/>
          <w:szCs w:val="22"/>
        </w:rPr>
      </w:pPr>
      <w:hyperlink w:anchor="_Toc489367727" w:history="1">
        <w:r w:rsidR="00AB24C5" w:rsidRPr="0052552E">
          <w:rPr>
            <w:rStyle w:val="Hyperlink"/>
            <w:noProof/>
          </w:rPr>
          <w:t>II.</w:t>
        </w:r>
        <w:r w:rsidR="00AB24C5">
          <w:rPr>
            <w:rFonts w:asciiTheme="minorHAnsi" w:eastAsiaTheme="minorEastAsia" w:hAnsiTheme="minorHAnsi" w:cstheme="minorBidi"/>
            <w:caps w:val="0"/>
            <w:noProof/>
            <w:sz w:val="22"/>
            <w:szCs w:val="22"/>
          </w:rPr>
          <w:tab/>
        </w:r>
        <w:r w:rsidR="00AB24C5" w:rsidRPr="0052552E">
          <w:rPr>
            <w:rStyle w:val="Hyperlink"/>
            <w:noProof/>
          </w:rPr>
          <w:t>Due diligence</w:t>
        </w:r>
        <w:r w:rsidR="00AB24C5">
          <w:rPr>
            <w:noProof/>
            <w:webHidden/>
          </w:rPr>
          <w:tab/>
        </w:r>
        <w:r w:rsidR="00AB24C5">
          <w:rPr>
            <w:noProof/>
            <w:webHidden/>
          </w:rPr>
          <w:fldChar w:fldCharType="begin"/>
        </w:r>
        <w:r w:rsidR="00AB24C5">
          <w:rPr>
            <w:noProof/>
            <w:webHidden/>
          </w:rPr>
          <w:instrText xml:space="preserve"> PAGEREF _Toc489367727 \h </w:instrText>
        </w:r>
        <w:r w:rsidR="00AB24C5">
          <w:rPr>
            <w:noProof/>
            <w:webHidden/>
          </w:rPr>
        </w:r>
        <w:r w:rsidR="00AB24C5">
          <w:rPr>
            <w:noProof/>
            <w:webHidden/>
          </w:rPr>
          <w:fldChar w:fldCharType="separate"/>
        </w:r>
        <w:r w:rsidR="00AB24C5">
          <w:rPr>
            <w:noProof/>
            <w:webHidden/>
          </w:rPr>
          <w:t>3</w:t>
        </w:r>
        <w:r w:rsidR="00AB24C5">
          <w:rPr>
            <w:noProof/>
            <w:webHidden/>
          </w:rPr>
          <w:fldChar w:fldCharType="end"/>
        </w:r>
      </w:hyperlink>
    </w:p>
    <w:p w:rsidR="00AB24C5" w:rsidRDefault="00FF13A0">
      <w:pPr>
        <w:pStyle w:val="TOC1"/>
        <w:rPr>
          <w:rFonts w:asciiTheme="minorHAnsi" w:eastAsiaTheme="minorEastAsia" w:hAnsiTheme="minorHAnsi" w:cstheme="minorBidi"/>
          <w:caps w:val="0"/>
          <w:noProof/>
          <w:sz w:val="22"/>
          <w:szCs w:val="22"/>
        </w:rPr>
      </w:pPr>
      <w:hyperlink w:anchor="_Toc489367728" w:history="1">
        <w:r w:rsidR="00AB24C5" w:rsidRPr="0052552E">
          <w:rPr>
            <w:rStyle w:val="Hyperlink"/>
            <w:noProof/>
          </w:rPr>
          <w:t>III.</w:t>
        </w:r>
        <w:r w:rsidR="00AB24C5">
          <w:rPr>
            <w:rFonts w:asciiTheme="minorHAnsi" w:eastAsiaTheme="minorEastAsia" w:hAnsiTheme="minorHAnsi" w:cstheme="minorBidi"/>
            <w:caps w:val="0"/>
            <w:noProof/>
            <w:sz w:val="22"/>
            <w:szCs w:val="22"/>
          </w:rPr>
          <w:tab/>
        </w:r>
        <w:r w:rsidR="00AB24C5" w:rsidRPr="0052552E">
          <w:rPr>
            <w:rStyle w:val="Hyperlink"/>
            <w:noProof/>
          </w:rPr>
          <w:t>CLAIMS OF NON-RECEIPT OF OFFICE ACTION OR NOTICE OF ALLOWANCE LIMITED</w:t>
        </w:r>
        <w:r w:rsidR="00AB24C5">
          <w:rPr>
            <w:noProof/>
            <w:webHidden/>
          </w:rPr>
          <w:tab/>
        </w:r>
        <w:r w:rsidR="00AB24C5">
          <w:rPr>
            <w:noProof/>
            <w:webHidden/>
          </w:rPr>
          <w:fldChar w:fldCharType="begin"/>
        </w:r>
        <w:r w:rsidR="00AB24C5">
          <w:rPr>
            <w:noProof/>
            <w:webHidden/>
          </w:rPr>
          <w:instrText xml:space="preserve"> PAGEREF _Toc489367728 \h </w:instrText>
        </w:r>
        <w:r w:rsidR="00AB24C5">
          <w:rPr>
            <w:noProof/>
            <w:webHidden/>
          </w:rPr>
        </w:r>
        <w:r w:rsidR="00AB24C5">
          <w:rPr>
            <w:noProof/>
            <w:webHidden/>
          </w:rPr>
          <w:fldChar w:fldCharType="separate"/>
        </w:r>
        <w:r w:rsidR="00AB24C5">
          <w:rPr>
            <w:noProof/>
            <w:webHidden/>
          </w:rPr>
          <w:t>3</w:t>
        </w:r>
        <w:r w:rsidR="00AB24C5">
          <w:rPr>
            <w:noProof/>
            <w:webHidden/>
          </w:rPr>
          <w:fldChar w:fldCharType="end"/>
        </w:r>
      </w:hyperlink>
    </w:p>
    <w:p w:rsidR="00AB24C5" w:rsidRDefault="00FF13A0">
      <w:pPr>
        <w:pStyle w:val="TOC1"/>
        <w:rPr>
          <w:rFonts w:asciiTheme="minorHAnsi" w:eastAsiaTheme="minorEastAsia" w:hAnsiTheme="minorHAnsi" w:cstheme="minorBidi"/>
          <w:caps w:val="0"/>
          <w:noProof/>
          <w:sz w:val="22"/>
          <w:szCs w:val="22"/>
        </w:rPr>
      </w:pPr>
      <w:hyperlink w:anchor="_Toc489367729" w:history="1">
        <w:r w:rsidR="00AB24C5" w:rsidRPr="0052552E">
          <w:rPr>
            <w:rStyle w:val="Hyperlink"/>
            <w:noProof/>
          </w:rPr>
          <w:t>IV.</w:t>
        </w:r>
        <w:r w:rsidR="00AB24C5">
          <w:rPr>
            <w:rFonts w:asciiTheme="minorHAnsi" w:eastAsiaTheme="minorEastAsia" w:hAnsiTheme="minorHAnsi" w:cstheme="minorBidi"/>
            <w:caps w:val="0"/>
            <w:noProof/>
            <w:sz w:val="22"/>
            <w:szCs w:val="22"/>
          </w:rPr>
          <w:tab/>
        </w:r>
        <w:r w:rsidR="00AB24C5" w:rsidRPr="0052552E">
          <w:rPr>
            <w:rStyle w:val="Hyperlink"/>
            <w:noProof/>
          </w:rPr>
          <w:t>NEW REINSTATEMENT RULE</w:t>
        </w:r>
        <w:r w:rsidR="00AB24C5">
          <w:rPr>
            <w:noProof/>
            <w:webHidden/>
          </w:rPr>
          <w:tab/>
        </w:r>
        <w:r w:rsidR="00AB24C5">
          <w:rPr>
            <w:noProof/>
            <w:webHidden/>
          </w:rPr>
          <w:fldChar w:fldCharType="begin"/>
        </w:r>
        <w:r w:rsidR="00AB24C5">
          <w:rPr>
            <w:noProof/>
            <w:webHidden/>
          </w:rPr>
          <w:instrText xml:space="preserve"> PAGEREF _Toc489367729 \h </w:instrText>
        </w:r>
        <w:r w:rsidR="00AB24C5">
          <w:rPr>
            <w:noProof/>
            <w:webHidden/>
          </w:rPr>
        </w:r>
        <w:r w:rsidR="00AB24C5">
          <w:rPr>
            <w:noProof/>
            <w:webHidden/>
          </w:rPr>
          <w:fldChar w:fldCharType="separate"/>
        </w:r>
        <w:r w:rsidR="00AB24C5">
          <w:rPr>
            <w:noProof/>
            <w:webHidden/>
          </w:rPr>
          <w:t>3</w:t>
        </w:r>
        <w:r w:rsidR="00AB24C5">
          <w:rPr>
            <w:noProof/>
            <w:webHidden/>
          </w:rPr>
          <w:fldChar w:fldCharType="end"/>
        </w:r>
      </w:hyperlink>
    </w:p>
    <w:p w:rsidR="00AB24C5" w:rsidRDefault="00FF13A0">
      <w:pPr>
        <w:pStyle w:val="TOC2"/>
        <w:rPr>
          <w:rFonts w:asciiTheme="minorHAnsi" w:eastAsiaTheme="minorEastAsia" w:hAnsiTheme="minorHAnsi" w:cstheme="minorBidi"/>
          <w:noProof/>
          <w:sz w:val="22"/>
          <w:szCs w:val="22"/>
        </w:rPr>
      </w:pPr>
      <w:hyperlink w:anchor="_Toc489367730" w:history="1">
        <w:r w:rsidR="00AB24C5" w:rsidRPr="0052552E">
          <w:rPr>
            <w:rStyle w:val="Hyperlink"/>
            <w:noProof/>
          </w:rPr>
          <w:t>A.</w:t>
        </w:r>
        <w:r w:rsidR="00AB24C5">
          <w:rPr>
            <w:rFonts w:asciiTheme="minorHAnsi" w:eastAsiaTheme="minorEastAsia" w:hAnsiTheme="minorHAnsi" w:cstheme="minorBidi"/>
            <w:noProof/>
            <w:sz w:val="22"/>
            <w:szCs w:val="22"/>
          </w:rPr>
          <w:tab/>
        </w:r>
        <w:r w:rsidR="00AB24C5" w:rsidRPr="0052552E">
          <w:rPr>
            <w:rStyle w:val="Hyperlink"/>
            <w:noProof/>
          </w:rPr>
          <w:t>Abandoned Applications</w:t>
        </w:r>
        <w:r w:rsidR="00AB24C5">
          <w:rPr>
            <w:noProof/>
            <w:webHidden/>
          </w:rPr>
          <w:tab/>
        </w:r>
        <w:r w:rsidR="00AB24C5">
          <w:rPr>
            <w:noProof/>
            <w:webHidden/>
          </w:rPr>
          <w:fldChar w:fldCharType="begin"/>
        </w:r>
        <w:r w:rsidR="00AB24C5">
          <w:rPr>
            <w:noProof/>
            <w:webHidden/>
          </w:rPr>
          <w:instrText xml:space="preserve"> PAGEREF _Toc489367730 \h </w:instrText>
        </w:r>
        <w:r w:rsidR="00AB24C5">
          <w:rPr>
            <w:noProof/>
            <w:webHidden/>
          </w:rPr>
        </w:r>
        <w:r w:rsidR="00AB24C5">
          <w:rPr>
            <w:noProof/>
            <w:webHidden/>
          </w:rPr>
          <w:fldChar w:fldCharType="separate"/>
        </w:r>
        <w:r w:rsidR="00AB24C5">
          <w:rPr>
            <w:noProof/>
            <w:webHidden/>
          </w:rPr>
          <w:t>3</w:t>
        </w:r>
        <w:r w:rsidR="00AB24C5">
          <w:rPr>
            <w:noProof/>
            <w:webHidden/>
          </w:rPr>
          <w:fldChar w:fldCharType="end"/>
        </w:r>
      </w:hyperlink>
    </w:p>
    <w:p w:rsidR="00AB24C5" w:rsidRDefault="00FF13A0">
      <w:pPr>
        <w:pStyle w:val="TOC2"/>
        <w:rPr>
          <w:rFonts w:asciiTheme="minorHAnsi" w:eastAsiaTheme="minorEastAsia" w:hAnsiTheme="minorHAnsi" w:cstheme="minorBidi"/>
          <w:noProof/>
          <w:sz w:val="22"/>
          <w:szCs w:val="22"/>
        </w:rPr>
      </w:pPr>
      <w:hyperlink w:anchor="_Toc489367731" w:history="1">
        <w:r w:rsidR="00AB24C5" w:rsidRPr="0052552E">
          <w:rPr>
            <w:rStyle w:val="Hyperlink"/>
            <w:noProof/>
          </w:rPr>
          <w:t>B.</w:t>
        </w:r>
        <w:r w:rsidR="00AB24C5">
          <w:rPr>
            <w:rFonts w:asciiTheme="minorHAnsi" w:eastAsiaTheme="minorEastAsia" w:hAnsiTheme="minorHAnsi" w:cstheme="minorBidi"/>
            <w:noProof/>
            <w:sz w:val="22"/>
            <w:szCs w:val="22"/>
          </w:rPr>
          <w:tab/>
        </w:r>
        <w:r w:rsidR="00AB24C5" w:rsidRPr="0052552E">
          <w:rPr>
            <w:rStyle w:val="Hyperlink"/>
            <w:noProof/>
          </w:rPr>
          <w:t>Cancelled/Expired Registrations:</w:t>
        </w:r>
        <w:r w:rsidR="00AB24C5">
          <w:rPr>
            <w:noProof/>
            <w:webHidden/>
          </w:rPr>
          <w:tab/>
        </w:r>
        <w:r w:rsidR="00AB24C5">
          <w:rPr>
            <w:noProof/>
            <w:webHidden/>
          </w:rPr>
          <w:fldChar w:fldCharType="begin"/>
        </w:r>
        <w:r w:rsidR="00AB24C5">
          <w:rPr>
            <w:noProof/>
            <w:webHidden/>
          </w:rPr>
          <w:instrText xml:space="preserve"> PAGEREF _Toc489367731 \h </w:instrText>
        </w:r>
        <w:r w:rsidR="00AB24C5">
          <w:rPr>
            <w:noProof/>
            <w:webHidden/>
          </w:rPr>
        </w:r>
        <w:r w:rsidR="00AB24C5">
          <w:rPr>
            <w:noProof/>
            <w:webHidden/>
          </w:rPr>
          <w:fldChar w:fldCharType="separate"/>
        </w:r>
        <w:r w:rsidR="00AB24C5">
          <w:rPr>
            <w:noProof/>
            <w:webHidden/>
          </w:rPr>
          <w:t>4</w:t>
        </w:r>
        <w:r w:rsidR="00AB24C5">
          <w:rPr>
            <w:noProof/>
            <w:webHidden/>
          </w:rPr>
          <w:fldChar w:fldCharType="end"/>
        </w:r>
      </w:hyperlink>
    </w:p>
    <w:p w:rsidR="00AB24C5" w:rsidRDefault="00FF13A0">
      <w:pPr>
        <w:pStyle w:val="TOC1"/>
        <w:rPr>
          <w:rFonts w:asciiTheme="minorHAnsi" w:eastAsiaTheme="minorEastAsia" w:hAnsiTheme="minorHAnsi" w:cstheme="minorBidi"/>
          <w:caps w:val="0"/>
          <w:noProof/>
          <w:sz w:val="22"/>
          <w:szCs w:val="22"/>
        </w:rPr>
      </w:pPr>
      <w:hyperlink w:anchor="_Toc489367732" w:history="1">
        <w:r w:rsidR="00AB24C5" w:rsidRPr="0052552E">
          <w:rPr>
            <w:rStyle w:val="Hyperlink"/>
            <w:noProof/>
          </w:rPr>
          <w:t>V.</w:t>
        </w:r>
        <w:r w:rsidR="00AB24C5">
          <w:rPr>
            <w:rFonts w:asciiTheme="minorHAnsi" w:eastAsiaTheme="minorEastAsia" w:hAnsiTheme="minorHAnsi" w:cstheme="minorBidi"/>
            <w:caps w:val="0"/>
            <w:noProof/>
            <w:sz w:val="22"/>
            <w:szCs w:val="22"/>
          </w:rPr>
          <w:tab/>
        </w:r>
        <w:r w:rsidR="00AB24C5" w:rsidRPr="0052552E">
          <w:rPr>
            <w:rStyle w:val="Hyperlink"/>
            <w:noProof/>
          </w:rPr>
          <w:t>MISCELLANEOUS CHANGES</w:t>
        </w:r>
        <w:r w:rsidR="00AB24C5">
          <w:rPr>
            <w:noProof/>
            <w:webHidden/>
          </w:rPr>
          <w:tab/>
        </w:r>
        <w:r w:rsidR="00AB24C5">
          <w:rPr>
            <w:noProof/>
            <w:webHidden/>
          </w:rPr>
          <w:fldChar w:fldCharType="begin"/>
        </w:r>
        <w:r w:rsidR="00AB24C5">
          <w:rPr>
            <w:noProof/>
            <w:webHidden/>
          </w:rPr>
          <w:instrText xml:space="preserve"> PAGEREF _Toc489367732 \h </w:instrText>
        </w:r>
        <w:r w:rsidR="00AB24C5">
          <w:rPr>
            <w:noProof/>
            <w:webHidden/>
          </w:rPr>
        </w:r>
        <w:r w:rsidR="00AB24C5">
          <w:rPr>
            <w:noProof/>
            <w:webHidden/>
          </w:rPr>
          <w:fldChar w:fldCharType="separate"/>
        </w:r>
        <w:r w:rsidR="00AB24C5">
          <w:rPr>
            <w:noProof/>
            <w:webHidden/>
          </w:rPr>
          <w:t>4</w:t>
        </w:r>
        <w:r w:rsidR="00AB24C5">
          <w:rPr>
            <w:noProof/>
            <w:webHidden/>
          </w:rPr>
          <w:fldChar w:fldCharType="end"/>
        </w:r>
      </w:hyperlink>
    </w:p>
    <w:p w:rsidR="00A23610" w:rsidRDefault="00643AB6" w:rsidP="00A23610">
      <w:r>
        <w:fldChar w:fldCharType="end"/>
      </w:r>
    </w:p>
    <w:p w:rsidR="00643AB6" w:rsidRPr="00A23610" w:rsidRDefault="00643AB6" w:rsidP="00A23610"/>
    <w:p w:rsidR="00A82AFD" w:rsidRPr="00A23610" w:rsidRDefault="004650B5" w:rsidP="00A23610">
      <w:r w:rsidRPr="00A23610">
        <w:t>On</w:t>
      </w:r>
      <w:r w:rsidR="00A23610" w:rsidRPr="00A23610">
        <w:t xml:space="preserve"> </w:t>
      </w:r>
      <w:r w:rsidR="00B42C96">
        <w:t>June 29</w:t>
      </w:r>
      <w:r w:rsidR="00550A72">
        <w:t>,</w:t>
      </w:r>
      <w:r w:rsidR="00A23610" w:rsidRPr="00B42C96">
        <w:t xml:space="preserve"> 2017</w:t>
      </w:r>
      <w:r w:rsidRPr="00B42C96">
        <w:t>, the United States Paten</w:t>
      </w:r>
      <w:r w:rsidR="00A23610" w:rsidRPr="00B42C96">
        <w:t>t and Trademark Office (USPTO</w:t>
      </w:r>
      <w:r w:rsidR="006C2FC6" w:rsidRPr="00B42C96">
        <w:t xml:space="preserve"> or Office</w:t>
      </w:r>
      <w:r w:rsidRPr="00B42C96">
        <w:t xml:space="preserve">) published a final rule </w:t>
      </w:r>
      <w:r w:rsidR="00702EB3" w:rsidRPr="00B42C96">
        <w:t xml:space="preserve">at </w:t>
      </w:r>
      <w:r w:rsidR="00B42C96">
        <w:t>82</w:t>
      </w:r>
      <w:r w:rsidR="00702EB3" w:rsidRPr="00B42C96">
        <w:t xml:space="preserve"> FR </w:t>
      </w:r>
      <w:r w:rsidR="00B42C96">
        <w:t>29401</w:t>
      </w:r>
      <w:r w:rsidR="00702EB3" w:rsidRPr="00B42C96">
        <w:t xml:space="preserve"> </w:t>
      </w:r>
      <w:r w:rsidRPr="00B42C96">
        <w:t xml:space="preserve">setting forth the requirements for </w:t>
      </w:r>
      <w:r w:rsidR="00A23610" w:rsidRPr="00B42C96">
        <w:t>petitions to revive an abandoned trademark application and petitions</w:t>
      </w:r>
      <w:r w:rsidR="00A23610" w:rsidRPr="00A23610">
        <w:t xml:space="preserve"> to the Director of the USPTO (Director) regarding other trademark matters</w:t>
      </w:r>
      <w:r w:rsidR="00702EB3">
        <w:t xml:space="preserve">. The rule also codifies </w:t>
      </w:r>
      <w:r w:rsidR="00A23610" w:rsidRPr="00A23610">
        <w:t>USPTO practice regarding requests for reinstatement of abandoned trademark applications and cancelled or expired trademark registrations.</w:t>
      </w:r>
      <w:r w:rsidR="00702EB3">
        <w:t xml:space="preserve"> </w:t>
      </w:r>
      <w:r w:rsidR="00702EB3" w:rsidRPr="00702EB3">
        <w:t>The changes provide more detailed procedures regarding the deadlines and requirements for requesting revival, reinstatement, or</w:t>
      </w:r>
      <w:r w:rsidR="00702EB3">
        <w:t xml:space="preserve"> other action by the Director. </w:t>
      </w:r>
      <w:r w:rsidR="00702EB3" w:rsidRPr="00702EB3">
        <w:t>These rules will thereby ensure that the public has notice of the deadlines and requirements for making such requests, facilitate the efficient and consistent processing of such requests, and promote the integrity of application/registration information in the trademark electronic records system as an accurate reflection of the status of a</w:t>
      </w:r>
      <w:r w:rsidR="00702EB3">
        <w:t xml:space="preserve">pplications and registrations. </w:t>
      </w:r>
      <w:r w:rsidR="00702EB3" w:rsidRPr="00702EB3">
        <w:t>The changes bec</w:t>
      </w:r>
      <w:r w:rsidR="008D0C76">
        <w:t>a</w:t>
      </w:r>
      <w:r w:rsidR="00702EB3" w:rsidRPr="00702EB3">
        <w:t>me effective July 8, 2017</w:t>
      </w:r>
      <w:r w:rsidR="00550A72">
        <w:t>,</w:t>
      </w:r>
      <w:r w:rsidR="00702EB3">
        <w:t xml:space="preserve"> and supersede the current edition of the Trademark Manual of Examining Procedure</w:t>
      </w:r>
      <w:r w:rsidR="00702EB3" w:rsidRPr="00702EB3">
        <w:t xml:space="preserve"> to the extent any inconsistency exists</w:t>
      </w:r>
      <w:r w:rsidRPr="00A23610">
        <w:t xml:space="preserve">.  </w:t>
      </w:r>
    </w:p>
    <w:p w:rsidR="00A23610" w:rsidRPr="00A23610" w:rsidRDefault="009B5575" w:rsidP="004154BC">
      <w:pPr>
        <w:pStyle w:val="Heading1"/>
        <w:ind w:left="763"/>
      </w:pPr>
      <w:bookmarkStart w:id="0" w:name="_Toc489367721"/>
      <w:r>
        <w:t>DEADLINES</w:t>
      </w:r>
      <w:bookmarkEnd w:id="0"/>
    </w:p>
    <w:p w:rsidR="00A23610" w:rsidRDefault="00A23610" w:rsidP="00A23610">
      <w:r w:rsidRPr="00A23610">
        <w:t>The rule harmonizes the deadlines for</w:t>
      </w:r>
      <w:r w:rsidR="00702EB3">
        <w:t xml:space="preserve"> filing</w:t>
      </w:r>
      <w:r w:rsidRPr="00A23610">
        <w:t xml:space="preserve">: </w:t>
      </w:r>
    </w:p>
    <w:p w:rsidR="009D4940" w:rsidRPr="00A23610" w:rsidRDefault="009D4940" w:rsidP="00A23610"/>
    <w:p w:rsidR="00A23610" w:rsidRPr="00A23610" w:rsidRDefault="008D0C76" w:rsidP="00A23610">
      <w:pPr>
        <w:pStyle w:val="ListParagraph"/>
        <w:numPr>
          <w:ilvl w:val="0"/>
          <w:numId w:val="18"/>
        </w:numPr>
      </w:pPr>
      <w:r>
        <w:t>P</w:t>
      </w:r>
      <w:r w:rsidR="00A23610" w:rsidRPr="00A23610">
        <w:t>etition</w:t>
      </w:r>
      <w:r>
        <w:t>s</w:t>
      </w:r>
      <w:r w:rsidR="00A23610" w:rsidRPr="00A23610">
        <w:t xml:space="preserve"> to revive pursuant to Trademark Rule 2.66</w:t>
      </w:r>
      <w:r w:rsidR="00702EB3">
        <w:t xml:space="preserve"> (37 C.F.R. §2.66)</w:t>
      </w:r>
      <w:r w:rsidR="00A23610" w:rsidRPr="00A23610">
        <w:t xml:space="preserve">; </w:t>
      </w:r>
    </w:p>
    <w:p w:rsidR="00A23610" w:rsidRPr="00A23610" w:rsidRDefault="00702EB3" w:rsidP="00702EB3">
      <w:pPr>
        <w:pStyle w:val="ListParagraph"/>
        <w:numPr>
          <w:ilvl w:val="0"/>
          <w:numId w:val="18"/>
        </w:numPr>
      </w:pPr>
      <w:r>
        <w:t>P</w:t>
      </w:r>
      <w:r w:rsidRPr="00702EB3">
        <w:t>etitions to the Director pursuant to Trademark Rule 2.146 (37 C.F.R. §2.146)</w:t>
      </w:r>
      <w:r w:rsidR="00A23610" w:rsidRPr="00A23610">
        <w:t xml:space="preserve">; and </w:t>
      </w:r>
    </w:p>
    <w:p w:rsidR="00A23610" w:rsidRPr="00A23610" w:rsidRDefault="008D0C76" w:rsidP="00702EB3">
      <w:pPr>
        <w:pStyle w:val="ListParagraph"/>
        <w:numPr>
          <w:ilvl w:val="0"/>
          <w:numId w:val="18"/>
        </w:numPr>
      </w:pPr>
      <w:r>
        <w:t>R</w:t>
      </w:r>
      <w:r w:rsidR="00702EB3" w:rsidRPr="00702EB3">
        <w:t>equest</w:t>
      </w:r>
      <w:r>
        <w:t>s</w:t>
      </w:r>
      <w:r w:rsidR="00702EB3" w:rsidRPr="00702EB3">
        <w:t xml:space="preserve"> for reinstatement of abandoned application</w:t>
      </w:r>
      <w:r>
        <w:t>s</w:t>
      </w:r>
      <w:r w:rsidR="00702EB3" w:rsidRPr="00702EB3">
        <w:t xml:space="preserve"> or </w:t>
      </w:r>
      <w:r w:rsidR="00E20F88">
        <w:t xml:space="preserve">cancelled/expired </w:t>
      </w:r>
      <w:r w:rsidR="00702EB3" w:rsidRPr="00702EB3">
        <w:t>registration</w:t>
      </w:r>
      <w:r>
        <w:t>s</w:t>
      </w:r>
      <w:r w:rsidR="00702EB3" w:rsidRPr="00702EB3">
        <w:t xml:space="preserve"> pursuant to Trademark Rule 2.64 (37 C.F.R. §2.64)</w:t>
      </w:r>
      <w:r w:rsidR="00A23610" w:rsidRPr="00A23610">
        <w:t>.</w:t>
      </w:r>
    </w:p>
    <w:p w:rsidR="00702EB3" w:rsidRDefault="00702EB3">
      <w:pPr>
        <w:rPr>
          <w:b/>
        </w:rPr>
      </w:pPr>
    </w:p>
    <w:p w:rsidR="00AB24C5" w:rsidRDefault="00AB24C5">
      <w:pPr>
        <w:rPr>
          <w:b/>
        </w:rPr>
      </w:pPr>
    </w:p>
    <w:p w:rsidR="00AB24C5" w:rsidRDefault="00AB24C5">
      <w:pPr>
        <w:rPr>
          <w:b/>
        </w:rPr>
      </w:pPr>
    </w:p>
    <w:p w:rsidR="00AB24C5" w:rsidRDefault="00AB24C5">
      <w:pPr>
        <w:rPr>
          <w:b/>
        </w:rPr>
      </w:pPr>
    </w:p>
    <w:p w:rsidR="00A23610" w:rsidRPr="004154BC" w:rsidRDefault="00A23610" w:rsidP="004154BC">
      <w:pPr>
        <w:pStyle w:val="Heading2"/>
      </w:pPr>
      <w:bookmarkStart w:id="1" w:name="_Toc489367722"/>
      <w:r w:rsidRPr="004154BC">
        <w:t>Petitions to Revive</w:t>
      </w:r>
      <w:bookmarkEnd w:id="1"/>
      <w:r w:rsidR="008D0C76">
        <w:t xml:space="preserve"> </w:t>
      </w:r>
    </w:p>
    <w:p w:rsidR="00A23610" w:rsidRPr="00A23610" w:rsidRDefault="008D0C76" w:rsidP="004154BC">
      <w:pPr>
        <w:pStyle w:val="ListParagraph"/>
        <w:numPr>
          <w:ilvl w:val="0"/>
          <w:numId w:val="17"/>
        </w:numPr>
        <w:ind w:left="806"/>
      </w:pPr>
      <w:r>
        <w:t>If the notice of abandonment was received, n</w:t>
      </w:r>
      <w:r w:rsidR="00A23610" w:rsidRPr="00A23610">
        <w:t xml:space="preserve">ot later than two months after </w:t>
      </w:r>
      <w:r w:rsidR="00550A72">
        <w:t xml:space="preserve">the </w:t>
      </w:r>
      <w:r w:rsidR="00A23610" w:rsidRPr="00A23610">
        <w:t xml:space="preserve">issue date of </w:t>
      </w:r>
      <w:r w:rsidR="00550A72">
        <w:t xml:space="preserve">the </w:t>
      </w:r>
      <w:r w:rsidR="00A23610" w:rsidRPr="00A23610">
        <w:t>notice of abandonment in full or in part; or</w:t>
      </w:r>
    </w:p>
    <w:p w:rsidR="00A23610" w:rsidRDefault="00A23610" w:rsidP="00A23610">
      <w:pPr>
        <w:pStyle w:val="ListParagraph"/>
        <w:numPr>
          <w:ilvl w:val="0"/>
          <w:numId w:val="17"/>
        </w:numPr>
      </w:pPr>
      <w:r w:rsidRPr="00A23610">
        <w:t>I</w:t>
      </w:r>
      <w:r w:rsidR="008D0C76">
        <w:t xml:space="preserve">f </w:t>
      </w:r>
      <w:r w:rsidRPr="00A23610">
        <w:t>the notice of abandonment</w:t>
      </w:r>
      <w:r w:rsidR="008D0C76">
        <w:t xml:space="preserve"> was not received</w:t>
      </w:r>
      <w:r w:rsidRPr="00A23610">
        <w:t xml:space="preserve">, not later than two months after actual knowledge of abandonment </w:t>
      </w:r>
      <w:r w:rsidRPr="00E20F88">
        <w:rPr>
          <w:b/>
        </w:rPr>
        <w:t>and</w:t>
      </w:r>
      <w:r w:rsidRPr="00A23610">
        <w:t xml:space="preserve"> not later than </w:t>
      </w:r>
      <w:r w:rsidR="009D4940">
        <w:t>six</w:t>
      </w:r>
      <w:r w:rsidRPr="00A23610">
        <w:t xml:space="preserve"> months after </w:t>
      </w:r>
      <w:r w:rsidR="00702EB3">
        <w:t xml:space="preserve">the </w:t>
      </w:r>
      <w:r w:rsidRPr="00A23610">
        <w:t>date the trademark electronic records system indicates that the application is abandoned in full or in part</w:t>
      </w:r>
      <w:r w:rsidR="009D4940">
        <w:t>.</w:t>
      </w:r>
    </w:p>
    <w:p w:rsidR="00A23610" w:rsidRPr="00A23610" w:rsidRDefault="00A23610" w:rsidP="004154BC">
      <w:pPr>
        <w:pStyle w:val="Heading2"/>
      </w:pPr>
      <w:bookmarkStart w:id="2" w:name="_Toc489367723"/>
      <w:r w:rsidRPr="00A23610">
        <w:t>Petitions to the Director</w:t>
      </w:r>
      <w:r w:rsidR="009025E9">
        <w:t>, unless a different deadline is specified by rule</w:t>
      </w:r>
      <w:bookmarkEnd w:id="2"/>
    </w:p>
    <w:p w:rsidR="00A23610" w:rsidRPr="00A23610" w:rsidRDefault="00A23610" w:rsidP="00A23610">
      <w:pPr>
        <w:pStyle w:val="ListParagraph"/>
        <w:numPr>
          <w:ilvl w:val="0"/>
          <w:numId w:val="17"/>
        </w:numPr>
      </w:pPr>
      <w:r w:rsidRPr="00A23610">
        <w:t xml:space="preserve">Not later than two months after </w:t>
      </w:r>
      <w:r w:rsidR="00550A72">
        <w:t xml:space="preserve">the </w:t>
      </w:r>
      <w:r w:rsidRPr="00A23610">
        <w:t xml:space="preserve">issue date of </w:t>
      </w:r>
      <w:r w:rsidR="00E20F88">
        <w:t xml:space="preserve">a USPTO </w:t>
      </w:r>
      <w:r w:rsidRPr="00A23610">
        <w:t xml:space="preserve">action or date of receipt of </w:t>
      </w:r>
      <w:r w:rsidR="00E20F88">
        <w:t xml:space="preserve">an applicant/registrant </w:t>
      </w:r>
      <w:r w:rsidRPr="00A23610">
        <w:t>filing fr</w:t>
      </w:r>
      <w:r w:rsidR="00E20F88">
        <w:t>om which relief is requested.</w:t>
      </w:r>
    </w:p>
    <w:p w:rsidR="00A23610" w:rsidRPr="00A23610" w:rsidRDefault="00A23610" w:rsidP="00A23610">
      <w:pPr>
        <w:pStyle w:val="ListParagraph"/>
        <w:numPr>
          <w:ilvl w:val="0"/>
          <w:numId w:val="17"/>
        </w:numPr>
      </w:pPr>
      <w:r w:rsidRPr="00A23610">
        <w:t>If the applicant or registrant claims that it did not receive the action or where no action was issued:</w:t>
      </w:r>
    </w:p>
    <w:p w:rsidR="00A23610" w:rsidRPr="00A23610" w:rsidRDefault="00A23610" w:rsidP="00A23610">
      <w:pPr>
        <w:pStyle w:val="ListParagraph"/>
        <w:numPr>
          <w:ilvl w:val="1"/>
          <w:numId w:val="17"/>
        </w:numPr>
      </w:pPr>
      <w:r w:rsidRPr="00A23610">
        <w:t xml:space="preserve">Not later than two months </w:t>
      </w:r>
      <w:r w:rsidR="00550A72">
        <w:t xml:space="preserve">after </w:t>
      </w:r>
      <w:r w:rsidRPr="00A23610">
        <w:t xml:space="preserve">actual knowledge of the abandonment of an application </w:t>
      </w:r>
      <w:r w:rsidRPr="00E20F88">
        <w:rPr>
          <w:b/>
        </w:rPr>
        <w:t>and</w:t>
      </w:r>
      <w:r w:rsidRPr="00A23610">
        <w:t xml:space="preserve"> not later than six months after the date the trademark electronic records system indicates that the application is abandoned in full or in part; or</w:t>
      </w:r>
    </w:p>
    <w:p w:rsidR="00A23610" w:rsidRPr="00A23610" w:rsidRDefault="00A23610" w:rsidP="00A23610">
      <w:pPr>
        <w:pStyle w:val="ListParagraph"/>
        <w:numPr>
          <w:ilvl w:val="1"/>
          <w:numId w:val="17"/>
        </w:numPr>
      </w:pPr>
      <w:r w:rsidRPr="00A23610">
        <w:t xml:space="preserve">Where the registrant has timely filed an affidavit of use or excusable non-use under Section 8 or 71 of the Act, or a renewal application under Section 9 of the Act, not later than two months after the date of actual knowledge of the cancellation/expiration of a registration </w:t>
      </w:r>
      <w:r w:rsidRPr="00E20F88">
        <w:rPr>
          <w:b/>
        </w:rPr>
        <w:t>and</w:t>
      </w:r>
      <w:r w:rsidRPr="00A23610">
        <w:t xml:space="preserve"> not later than six months after the date the trademark electronic records system indicates that the registration is cancelled/expired; or</w:t>
      </w:r>
    </w:p>
    <w:p w:rsidR="00A23610" w:rsidRDefault="00A23610" w:rsidP="009D4940">
      <w:pPr>
        <w:pStyle w:val="ListParagraph"/>
        <w:numPr>
          <w:ilvl w:val="1"/>
          <w:numId w:val="17"/>
        </w:numPr>
      </w:pPr>
      <w:r w:rsidRPr="00A23610">
        <w:t xml:space="preserve">Not later than two months after the date of actual knowledge of the denial of certification of an international application </w:t>
      </w:r>
      <w:r w:rsidRPr="00E20F88">
        <w:rPr>
          <w:b/>
        </w:rPr>
        <w:t>and</w:t>
      </w:r>
      <w:r w:rsidRPr="00A23610">
        <w:t xml:space="preserve"> not later than six months after the trademark electronic records system indicates that certification is denied.  </w:t>
      </w:r>
    </w:p>
    <w:p w:rsidR="006C2FC6" w:rsidRDefault="006C2FC6" w:rsidP="006C2FC6"/>
    <w:p w:rsidR="006C2FC6" w:rsidRPr="00A23610" w:rsidRDefault="006C2FC6" w:rsidP="006C2FC6">
      <w:r w:rsidRPr="006C2FC6">
        <w:t>The rule removes the requirement that a petition to the Director be filed no later than two months from the date when Office records are updated to show that a registration is cancelled or expired</w:t>
      </w:r>
      <w:r w:rsidR="00E20F88">
        <w:t xml:space="preserve">. </w:t>
      </w:r>
      <w:r w:rsidR="00E20F88" w:rsidRPr="00E20F88">
        <w:t>In cases where no action or notice was issued, or where the registrant declares that it did not receive the action or notice</w:t>
      </w:r>
      <w:r w:rsidR="00E20F88">
        <w:t>,</w:t>
      </w:r>
      <w:r w:rsidR="00E20F88" w:rsidRPr="00E20F88">
        <w:t xml:space="preserve"> a petition to the Director or request for reinstatement must be filed</w:t>
      </w:r>
      <w:r w:rsidRPr="006C2FC6">
        <w:t xml:space="preserve"> not later than six months after the date the trademark electronic records system</w:t>
      </w:r>
      <w:r>
        <w:t xml:space="preserve"> is updated</w:t>
      </w:r>
      <w:r w:rsidRPr="006C2FC6">
        <w:t>, provided that the registrant declares that it did not receive the action or where no action was issued.</w:t>
      </w:r>
    </w:p>
    <w:p w:rsidR="009D4940" w:rsidRDefault="00A23610" w:rsidP="004154BC">
      <w:pPr>
        <w:pStyle w:val="Heading2"/>
      </w:pPr>
      <w:bookmarkStart w:id="3" w:name="_Toc489367724"/>
      <w:r w:rsidRPr="00A23610">
        <w:t>Request</w:t>
      </w:r>
      <w:r w:rsidR="009D4940">
        <w:t xml:space="preserve"> for reinstatement</w:t>
      </w:r>
      <w:bookmarkEnd w:id="3"/>
      <w:r w:rsidR="009D4940">
        <w:t xml:space="preserve"> </w:t>
      </w:r>
    </w:p>
    <w:p w:rsidR="00A23610" w:rsidRPr="004154BC" w:rsidRDefault="009D4940" w:rsidP="004154BC">
      <w:pPr>
        <w:pStyle w:val="Heading3"/>
      </w:pPr>
      <w:bookmarkStart w:id="4" w:name="_Toc489367725"/>
      <w:r w:rsidRPr="004154BC">
        <w:t>A</w:t>
      </w:r>
      <w:r w:rsidR="00A23610" w:rsidRPr="004154BC">
        <w:t xml:space="preserve">bandoned </w:t>
      </w:r>
      <w:r w:rsidR="00B21D09">
        <w:t>a</w:t>
      </w:r>
      <w:r w:rsidR="00A23610" w:rsidRPr="004154BC">
        <w:t>pplication</w:t>
      </w:r>
      <w:r w:rsidR="009025E9">
        <w:t>s</w:t>
      </w:r>
      <w:bookmarkEnd w:id="4"/>
    </w:p>
    <w:p w:rsidR="00A23610" w:rsidRPr="00A23610" w:rsidRDefault="009025E9" w:rsidP="00A23610">
      <w:pPr>
        <w:pStyle w:val="ListParagraph"/>
        <w:numPr>
          <w:ilvl w:val="0"/>
          <w:numId w:val="17"/>
        </w:numPr>
      </w:pPr>
      <w:r>
        <w:t>If the notice of abandonment was received, n</w:t>
      </w:r>
      <w:r w:rsidR="00A23610" w:rsidRPr="00A23610">
        <w:t xml:space="preserve">ot later than two months after </w:t>
      </w:r>
      <w:r w:rsidR="00550A72">
        <w:t xml:space="preserve">the </w:t>
      </w:r>
      <w:r w:rsidR="00A23610" w:rsidRPr="00A23610">
        <w:t xml:space="preserve">issue date of </w:t>
      </w:r>
      <w:r w:rsidR="00550A72">
        <w:t xml:space="preserve">the </w:t>
      </w:r>
      <w:r w:rsidR="00A23610" w:rsidRPr="00A23610">
        <w:t>notice of abandonment; or</w:t>
      </w:r>
    </w:p>
    <w:p w:rsidR="00A23610" w:rsidRPr="00A23610" w:rsidRDefault="00A23610" w:rsidP="00A23610">
      <w:pPr>
        <w:pStyle w:val="ListParagraph"/>
        <w:numPr>
          <w:ilvl w:val="0"/>
          <w:numId w:val="17"/>
        </w:numPr>
      </w:pPr>
      <w:r w:rsidRPr="00A23610">
        <w:t>I</w:t>
      </w:r>
      <w:r w:rsidR="009025E9">
        <w:t xml:space="preserve">f the notice of abandonment was not received, </w:t>
      </w:r>
      <w:r w:rsidRPr="00A23610">
        <w:t xml:space="preserve">not later than two months after actual knowledge </w:t>
      </w:r>
      <w:r w:rsidR="00550A72">
        <w:t xml:space="preserve">of abandonment </w:t>
      </w:r>
      <w:r w:rsidRPr="00E20F88">
        <w:rPr>
          <w:b/>
        </w:rPr>
        <w:t>and</w:t>
      </w:r>
      <w:r w:rsidRPr="00A23610">
        <w:t xml:space="preserve"> not later than six months after </w:t>
      </w:r>
      <w:r w:rsidR="006C2FC6">
        <w:t xml:space="preserve">the </w:t>
      </w:r>
      <w:r w:rsidRPr="00A23610">
        <w:t xml:space="preserve">date </w:t>
      </w:r>
      <w:r w:rsidR="006C2FC6">
        <w:t xml:space="preserve">the trademark </w:t>
      </w:r>
      <w:r w:rsidRPr="00A23610">
        <w:t xml:space="preserve">electronic records </w:t>
      </w:r>
      <w:r w:rsidR="006C2FC6">
        <w:t xml:space="preserve">system </w:t>
      </w:r>
      <w:r w:rsidRPr="00A23610">
        <w:t xml:space="preserve">indicates </w:t>
      </w:r>
      <w:r w:rsidR="00550A72">
        <w:t xml:space="preserve">that the </w:t>
      </w:r>
      <w:r w:rsidRPr="00A23610">
        <w:t>application is abandoned</w:t>
      </w:r>
      <w:r w:rsidR="006C2FC6">
        <w:t>.</w:t>
      </w:r>
    </w:p>
    <w:p w:rsidR="00A23610" w:rsidRPr="00A23610" w:rsidRDefault="009D4940" w:rsidP="004154BC">
      <w:pPr>
        <w:pStyle w:val="Heading3"/>
      </w:pPr>
      <w:bookmarkStart w:id="5" w:name="_Toc489367726"/>
      <w:r>
        <w:t>E</w:t>
      </w:r>
      <w:r w:rsidR="00A23610" w:rsidRPr="00A23610">
        <w:t>xpired/cancelled registration</w:t>
      </w:r>
      <w:r w:rsidR="00B42C96">
        <w:t>s</w:t>
      </w:r>
      <w:bookmarkEnd w:id="5"/>
    </w:p>
    <w:p w:rsidR="00A23610" w:rsidRPr="00A23610" w:rsidRDefault="00A23610" w:rsidP="00A23610">
      <w:pPr>
        <w:pStyle w:val="ListParagraph"/>
        <w:numPr>
          <w:ilvl w:val="0"/>
          <w:numId w:val="17"/>
        </w:numPr>
      </w:pPr>
      <w:r w:rsidRPr="00A23610">
        <w:t xml:space="preserve">Not later than two months after </w:t>
      </w:r>
      <w:r w:rsidR="00550A72">
        <w:t xml:space="preserve">the </w:t>
      </w:r>
      <w:r w:rsidRPr="00A23610">
        <w:t>issue date of the notice of cancellation/expiration; or</w:t>
      </w:r>
    </w:p>
    <w:p w:rsidR="004154BC" w:rsidRPr="004154BC" w:rsidRDefault="00A23610" w:rsidP="00A23610">
      <w:pPr>
        <w:pStyle w:val="ListParagraph"/>
        <w:numPr>
          <w:ilvl w:val="0"/>
          <w:numId w:val="17"/>
        </w:numPr>
        <w:rPr>
          <w:b/>
        </w:rPr>
      </w:pPr>
      <w:r w:rsidRPr="00A23610">
        <w:t xml:space="preserve">Where the registrant has timely filed an affidavit of use or excusable non-use under section 8 or 71 of the Act, or a renewal application under section 9 of the Act, no later than two months after the date of actual knowledge of the cancellation/expiration </w:t>
      </w:r>
      <w:r w:rsidRPr="00E20F88">
        <w:rPr>
          <w:b/>
        </w:rPr>
        <w:t>and</w:t>
      </w:r>
      <w:r w:rsidRPr="00A23610">
        <w:t xml:space="preserve"> not later than six months after the date the trademark electronic records system indicates that the registration is cancelled/expired, where the registrant declares that it did not receive the notice of cancellation/expiration or where the Office did not issue a notice.  </w:t>
      </w:r>
    </w:p>
    <w:p w:rsidR="00A23610" w:rsidRPr="004154BC" w:rsidRDefault="004154BC" w:rsidP="004154BC">
      <w:pPr>
        <w:pStyle w:val="Heading1"/>
      </w:pPr>
      <w:bookmarkStart w:id="6" w:name="_Toc489367727"/>
      <w:r>
        <w:t>Due diligence</w:t>
      </w:r>
      <w:bookmarkEnd w:id="6"/>
      <w:r w:rsidR="00A23610" w:rsidRPr="00A23610">
        <w:t xml:space="preserve"> </w:t>
      </w:r>
    </w:p>
    <w:p w:rsidR="00A23610" w:rsidRPr="00A23610" w:rsidRDefault="006C2FC6" w:rsidP="00A23610">
      <w:r>
        <w:t xml:space="preserve">The </w:t>
      </w:r>
      <w:r w:rsidR="00A23610" w:rsidRPr="00A23610">
        <w:t xml:space="preserve">rule makes it clear that </w:t>
      </w:r>
      <w:r w:rsidR="009025E9">
        <w:t>petitions and request</w:t>
      </w:r>
      <w:r w:rsidR="00FC6355">
        <w:t>s</w:t>
      </w:r>
      <w:r w:rsidR="009025E9">
        <w:t xml:space="preserve"> for reinstatement must be filed no later than six months after the date the trademark electronic records system indicates that the application is abandoned or </w:t>
      </w:r>
      <w:r w:rsidR="00B42C96">
        <w:t xml:space="preserve">the </w:t>
      </w:r>
      <w:r w:rsidR="009025E9">
        <w:t>regi</w:t>
      </w:r>
      <w:r w:rsidR="00756C7C">
        <w:t xml:space="preserve">stration is cancelled/expired. </w:t>
      </w:r>
      <w:r w:rsidR="009025E9">
        <w:t>Thus,</w:t>
      </w:r>
      <w:r w:rsidR="00663DAD">
        <w:t xml:space="preserve"> in order to revive or reinstate,</w:t>
      </w:r>
      <w:r w:rsidR="009025E9">
        <w:t xml:space="preserve"> </w:t>
      </w:r>
      <w:r w:rsidR="00A23610" w:rsidRPr="00A23610">
        <w:t xml:space="preserve">applicants and registrants must check the status of their applications and registrations every six months after the filing of an application or other </w:t>
      </w:r>
      <w:r w:rsidR="00E20F88">
        <w:t>submission in connection with which the applicant or registrant expects the USPTO to take action</w:t>
      </w:r>
      <w:r w:rsidR="00756C7C">
        <w:t xml:space="preserve">. </w:t>
      </w:r>
      <w:r w:rsidR="00364772">
        <w:t xml:space="preserve">Even in cases where an office action, notice of abandonment or cancellation, or other notice is not received, petitions and requests for reinstatement will be denied if filed more than six months after the electronic record is updated. </w:t>
      </w:r>
      <w:r w:rsidR="00E20F88">
        <w:t xml:space="preserve">This requirement removes </w:t>
      </w:r>
      <w:r w:rsidR="00A23610" w:rsidRPr="00A23610">
        <w:t>any uncertainty in the Office’s assessment of whether an applicant or registrant was duly diligent</w:t>
      </w:r>
      <w:r w:rsidR="00FC6355">
        <w:t xml:space="preserve"> in monitoring the stat</w:t>
      </w:r>
      <w:r w:rsidR="00B42C96">
        <w:t>us of their application or post-</w:t>
      </w:r>
      <w:r w:rsidR="00FC6355">
        <w:t>registration maintenance filing</w:t>
      </w:r>
      <w:r w:rsidR="00A23610" w:rsidRPr="00A23610">
        <w:t xml:space="preserve">.  </w:t>
      </w:r>
    </w:p>
    <w:p w:rsidR="00A23610" w:rsidRPr="00A23610" w:rsidRDefault="00A23610" w:rsidP="00A23610"/>
    <w:p w:rsidR="00A23610" w:rsidRPr="00A23610" w:rsidRDefault="00A23610" w:rsidP="00A23610">
      <w:r w:rsidRPr="00A23610">
        <w:t>A registrant or a</w:t>
      </w:r>
      <w:r w:rsidR="006C2FC6">
        <w:t xml:space="preserve">pplicant who </w:t>
      </w:r>
      <w:r w:rsidR="00E20F88">
        <w:t>seeks relief</w:t>
      </w:r>
      <w:r w:rsidR="006C2FC6">
        <w:t xml:space="preserve"> outside the six-</w:t>
      </w:r>
      <w:r w:rsidRPr="00A23610">
        <w:t>month period</w:t>
      </w:r>
      <w:r w:rsidR="006C2FC6">
        <w:t xml:space="preserve"> </w:t>
      </w:r>
      <w:r w:rsidR="006C2FC6" w:rsidRPr="006C2FC6">
        <w:t>after the date the trademark electronic records system</w:t>
      </w:r>
      <w:r w:rsidR="006C2FC6">
        <w:t xml:space="preserve"> is updated</w:t>
      </w:r>
      <w:r w:rsidRPr="00A23610">
        <w:t xml:space="preserve"> </w:t>
      </w:r>
      <w:r w:rsidR="00E20F88">
        <w:t xml:space="preserve">has </w:t>
      </w:r>
      <w:r w:rsidRPr="00A23610">
        <w:t xml:space="preserve">the option to file a petition to the Director </w:t>
      </w:r>
      <w:r w:rsidR="00B21D09">
        <w:t>under Trademark Rule 2.146(a)(5)</w:t>
      </w:r>
      <w:r w:rsidR="00756C7C">
        <w:t>,</w:t>
      </w:r>
      <w:r w:rsidR="00756C7C" w:rsidRPr="00756C7C">
        <w:t xml:space="preserve"> 37 C.F.R. §2. 146(a</w:t>
      </w:r>
      <w:proofErr w:type="gramStart"/>
      <w:r w:rsidR="00756C7C" w:rsidRPr="00756C7C">
        <w:t>)(</w:t>
      </w:r>
      <w:proofErr w:type="gramEnd"/>
      <w:r w:rsidR="00756C7C" w:rsidRPr="00756C7C">
        <w:t>5)</w:t>
      </w:r>
      <w:r w:rsidR="00756C7C">
        <w:t>,</w:t>
      </w:r>
      <w:r w:rsidR="00B21D09">
        <w:t xml:space="preserve"> </w:t>
      </w:r>
      <w:r w:rsidRPr="00A23610">
        <w:t xml:space="preserve">to request a waiver of the </w:t>
      </w:r>
      <w:r w:rsidR="00B21D09">
        <w:t xml:space="preserve">relevant </w:t>
      </w:r>
      <w:r w:rsidRPr="00A23610">
        <w:t>rule due to extraordinary circumstances.</w:t>
      </w:r>
      <w:r w:rsidR="00756C7C">
        <w:t xml:space="preserve"> </w:t>
      </w:r>
    </w:p>
    <w:p w:rsidR="00A23610" w:rsidRDefault="00A23610" w:rsidP="004154BC">
      <w:pPr>
        <w:pStyle w:val="Heading1"/>
      </w:pPr>
      <w:bookmarkStart w:id="7" w:name="_Toc489367728"/>
      <w:r w:rsidRPr="00A23610">
        <w:t>CLAIMS OF NON</w:t>
      </w:r>
      <w:r w:rsidR="006C2FC6">
        <w:t>-RECEIPT OF OFFICE ACTION OR NOTICE OF ALLOWANCE</w:t>
      </w:r>
      <w:r w:rsidRPr="00A23610">
        <w:t xml:space="preserve"> LIMITED</w:t>
      </w:r>
      <w:bookmarkEnd w:id="7"/>
      <w:r w:rsidRPr="00A23610">
        <w:t xml:space="preserve"> </w:t>
      </w:r>
    </w:p>
    <w:p w:rsidR="00A23610" w:rsidRDefault="00A23610" w:rsidP="00A23610">
      <w:r w:rsidRPr="00A23610">
        <w:t xml:space="preserve">A petitioner may only assert that the unintentional delay in responding is based on non-receipt of an Office action or notice of allowance </w:t>
      </w:r>
      <w:r w:rsidRPr="00E20F88">
        <w:rPr>
          <w:b/>
        </w:rPr>
        <w:t>one time</w:t>
      </w:r>
      <w:r w:rsidRPr="00A23610">
        <w:t xml:space="preserve"> as to the same Office action or the notice of allowance</w:t>
      </w:r>
      <w:r w:rsidR="006C2FC6">
        <w:t xml:space="preserve">. </w:t>
      </w:r>
      <w:r w:rsidR="00E20F88" w:rsidRPr="00E20F88">
        <w:t xml:space="preserve">A petitioner </w:t>
      </w:r>
      <w:r w:rsidRPr="00A23610">
        <w:t xml:space="preserve">may not make that claim in a subsequent petition for the same Office action or the notice of allowance.  </w:t>
      </w:r>
    </w:p>
    <w:p w:rsidR="00A23610" w:rsidRPr="00A23610" w:rsidRDefault="00A23610" w:rsidP="004154BC">
      <w:pPr>
        <w:pStyle w:val="Heading1"/>
      </w:pPr>
      <w:bookmarkStart w:id="8" w:name="_Toc489367729"/>
      <w:r w:rsidRPr="00A23610">
        <w:t>NEW REINSTATEMENT RULE</w:t>
      </w:r>
      <w:bookmarkEnd w:id="8"/>
    </w:p>
    <w:p w:rsidR="00A23610" w:rsidRPr="00A23610" w:rsidRDefault="006C2FC6" w:rsidP="00A23610">
      <w:r>
        <w:t xml:space="preserve">Trademark Rule </w:t>
      </w:r>
      <w:r w:rsidR="00A23610" w:rsidRPr="00A23610">
        <w:t>2.64, titled “Reinstatement of applications and registrations abandoned cancelled, or expired due to Office error</w:t>
      </w:r>
      <w:r>
        <w:t>,</w:t>
      </w:r>
      <w:r w:rsidR="00A23610" w:rsidRPr="00A23610">
        <w:t xml:space="preserve">” </w:t>
      </w:r>
      <w:r>
        <w:t xml:space="preserve">was </w:t>
      </w:r>
      <w:r w:rsidR="00A23610" w:rsidRPr="00A23610">
        <w:t>created to codify current USPTO practice.</w:t>
      </w:r>
      <w:r>
        <w:t xml:space="preserve"> 37 C.F.R. §2.64.</w:t>
      </w:r>
    </w:p>
    <w:p w:rsidR="00A23610" w:rsidRPr="00A23610" w:rsidRDefault="00A23610" w:rsidP="006C2FC6">
      <w:pPr>
        <w:pStyle w:val="Heading2"/>
        <w:numPr>
          <w:ilvl w:val="0"/>
          <w:numId w:val="35"/>
        </w:numPr>
        <w:ind w:left="540" w:hanging="540"/>
      </w:pPr>
      <w:bookmarkStart w:id="9" w:name="_Toc489367730"/>
      <w:r w:rsidRPr="00A23610">
        <w:t>Abandoned Applications</w:t>
      </w:r>
      <w:bookmarkEnd w:id="9"/>
    </w:p>
    <w:p w:rsidR="00A23610" w:rsidRPr="00A23610" w:rsidRDefault="00A23610" w:rsidP="006C2FC6">
      <w:pPr>
        <w:pStyle w:val="ListParagraph"/>
        <w:numPr>
          <w:ilvl w:val="0"/>
          <w:numId w:val="36"/>
        </w:numPr>
      </w:pPr>
      <w:r w:rsidRPr="00A23610">
        <w:t>No fee required</w:t>
      </w:r>
    </w:p>
    <w:p w:rsidR="00A23610" w:rsidRPr="00A23610" w:rsidRDefault="00A23610" w:rsidP="006C2FC6">
      <w:pPr>
        <w:pStyle w:val="ListParagraph"/>
        <w:numPr>
          <w:ilvl w:val="0"/>
          <w:numId w:val="36"/>
        </w:numPr>
      </w:pPr>
      <w:r w:rsidRPr="00A23610">
        <w:t>Same deadlines for submitting request as other petitions</w:t>
      </w:r>
    </w:p>
    <w:p w:rsidR="00A23610" w:rsidRPr="00A23610" w:rsidRDefault="00E20F88" w:rsidP="006C2FC6">
      <w:pPr>
        <w:pStyle w:val="ListParagraph"/>
        <w:numPr>
          <w:ilvl w:val="0"/>
          <w:numId w:val="37"/>
        </w:numPr>
      </w:pPr>
      <w:r>
        <w:t>Provides a listing</w:t>
      </w:r>
      <w:r w:rsidR="00A23610" w:rsidRPr="00A23610">
        <w:t xml:space="preserve"> of </w:t>
      </w:r>
      <w:r>
        <w:t xml:space="preserve">the </w:t>
      </w:r>
      <w:r w:rsidR="00A23610" w:rsidRPr="00A23610">
        <w:t>type</w:t>
      </w:r>
      <w:r w:rsidR="00800AC2">
        <w:t>s</w:t>
      </w:r>
      <w:r w:rsidR="00A23610" w:rsidRPr="00A23610">
        <w:t xml:space="preserve"> of proof/evidence </w:t>
      </w:r>
      <w:r w:rsidR="00800AC2">
        <w:t>required to request reinstatement:</w:t>
      </w:r>
      <w:r w:rsidR="00A23610" w:rsidRPr="00A23610">
        <w:t xml:space="preserve"> </w:t>
      </w:r>
    </w:p>
    <w:p w:rsidR="00A23610" w:rsidRPr="00A23610" w:rsidRDefault="00A23610" w:rsidP="00A23610">
      <w:pPr>
        <w:pStyle w:val="ListParagraph"/>
        <w:numPr>
          <w:ilvl w:val="1"/>
          <w:numId w:val="16"/>
        </w:numPr>
      </w:pPr>
      <w:r w:rsidRPr="00A23610">
        <w:t xml:space="preserve">Proof that </w:t>
      </w:r>
      <w:r w:rsidR="00E20F88">
        <w:t xml:space="preserve">a </w:t>
      </w:r>
      <w:r w:rsidRPr="00A23610">
        <w:t>response</w:t>
      </w:r>
      <w:r w:rsidR="00E20F88">
        <w:t xml:space="preserve"> to an Office action</w:t>
      </w:r>
      <w:r w:rsidRPr="00A23610">
        <w:t xml:space="preserve">, </w:t>
      </w:r>
      <w:r w:rsidR="00E20F88">
        <w:t>statement of use (</w:t>
      </w:r>
      <w:r w:rsidRPr="00A23610">
        <w:t>SOU</w:t>
      </w:r>
      <w:r w:rsidR="00E20F88">
        <w:t>)</w:t>
      </w:r>
      <w:r w:rsidRPr="00A23610">
        <w:t xml:space="preserve">, or </w:t>
      </w:r>
      <w:r w:rsidR="00E20F88">
        <w:t xml:space="preserve">request for </w:t>
      </w:r>
      <w:r w:rsidRPr="00A23610">
        <w:t xml:space="preserve">extension </w:t>
      </w:r>
      <w:r w:rsidR="00E20F88">
        <w:t>of time to file a statement of use</w:t>
      </w:r>
      <w:r w:rsidRPr="00A23610">
        <w:t xml:space="preserve"> </w:t>
      </w:r>
      <w:r w:rsidR="00E20F88">
        <w:t xml:space="preserve">(extension request) </w:t>
      </w:r>
      <w:r w:rsidRPr="00A23610">
        <w:t xml:space="preserve">was timely filed, along with a copy of the relevant document; </w:t>
      </w:r>
    </w:p>
    <w:p w:rsidR="00A23610" w:rsidRPr="00A23610" w:rsidRDefault="00A23610" w:rsidP="00A23610">
      <w:pPr>
        <w:pStyle w:val="ListParagraph"/>
        <w:numPr>
          <w:ilvl w:val="1"/>
          <w:numId w:val="16"/>
        </w:numPr>
      </w:pPr>
      <w:r w:rsidRPr="00A23610">
        <w:t xml:space="preserve">Proof of actual receipt by USPTO of </w:t>
      </w:r>
      <w:r w:rsidR="00E20F88">
        <w:t xml:space="preserve">the </w:t>
      </w:r>
      <w:r w:rsidRPr="00A23610">
        <w:t xml:space="preserve">response, SOU, or extension request, along with a copy of the relevant document; </w:t>
      </w:r>
    </w:p>
    <w:p w:rsidR="00A23610" w:rsidRPr="00A23610" w:rsidRDefault="00A23610" w:rsidP="00A23610">
      <w:pPr>
        <w:pStyle w:val="ListParagraph"/>
        <w:numPr>
          <w:ilvl w:val="1"/>
          <w:numId w:val="16"/>
        </w:numPr>
      </w:pPr>
      <w:r w:rsidRPr="00A23610">
        <w:t xml:space="preserve">Proof that the USPTO processed </w:t>
      </w:r>
      <w:r w:rsidR="00E20F88">
        <w:t xml:space="preserve">a </w:t>
      </w:r>
      <w:r w:rsidRPr="00A23610">
        <w:t xml:space="preserve">fee in connection with the filing at issue and a copy of the relevant document; </w:t>
      </w:r>
    </w:p>
    <w:p w:rsidR="00A23610" w:rsidRPr="00A23610" w:rsidRDefault="00A23610" w:rsidP="00A23610">
      <w:pPr>
        <w:pStyle w:val="ListParagraph"/>
        <w:numPr>
          <w:ilvl w:val="1"/>
          <w:numId w:val="16"/>
        </w:numPr>
      </w:pPr>
      <w:r w:rsidRPr="00A23610">
        <w:t xml:space="preserve">Proof that the USPTO sent an </w:t>
      </w:r>
      <w:r w:rsidR="00E20F88">
        <w:t xml:space="preserve">Office </w:t>
      </w:r>
      <w:r w:rsidRPr="00A23610">
        <w:t xml:space="preserve">action or </w:t>
      </w:r>
      <w:r w:rsidR="00E20F88">
        <w:t>notice of allowance (</w:t>
      </w:r>
      <w:r w:rsidRPr="00A23610">
        <w:t>NOA</w:t>
      </w:r>
      <w:r w:rsidR="00E20F88">
        <w:t>)</w:t>
      </w:r>
      <w:r w:rsidRPr="00A23610">
        <w:t xml:space="preserve"> to an address that is not the designated correspondence address; </w:t>
      </w:r>
      <w:r w:rsidRPr="00A23610">
        <w:rPr>
          <w:b/>
        </w:rPr>
        <w:t>or</w:t>
      </w:r>
    </w:p>
    <w:p w:rsidR="00A23610" w:rsidRPr="00A23610" w:rsidRDefault="00A23610" w:rsidP="00A23610">
      <w:pPr>
        <w:pStyle w:val="ListParagraph"/>
        <w:numPr>
          <w:ilvl w:val="1"/>
          <w:numId w:val="16"/>
        </w:numPr>
      </w:pPr>
      <w:r w:rsidRPr="00A23610">
        <w:t>Other evidence of USPTO error supported by declaration</w:t>
      </w:r>
    </w:p>
    <w:p w:rsidR="00800AC2" w:rsidRDefault="00E20F88" w:rsidP="00800AC2">
      <w:pPr>
        <w:pStyle w:val="ListParagraph"/>
        <w:numPr>
          <w:ilvl w:val="0"/>
          <w:numId w:val="38"/>
        </w:numPr>
      </w:pPr>
      <w:r>
        <w:t xml:space="preserve">As </w:t>
      </w:r>
      <w:r w:rsidR="00A23610" w:rsidRPr="00A23610">
        <w:t xml:space="preserve">appropriate, </w:t>
      </w:r>
      <w:r>
        <w:t xml:space="preserve">the rule </w:t>
      </w:r>
      <w:r w:rsidR="00A23610" w:rsidRPr="00A23610">
        <w:t xml:space="preserve">allows </w:t>
      </w:r>
      <w:r>
        <w:t xml:space="preserve">the USPTO to construe a request </w:t>
      </w:r>
      <w:r w:rsidR="00A23610" w:rsidRPr="00A23610">
        <w:t xml:space="preserve">as a petition to the Director or a petition to revive, </w:t>
      </w:r>
      <w:r w:rsidR="00E12F2A">
        <w:t xml:space="preserve">when the applicant is </w:t>
      </w:r>
      <w:r w:rsidR="00A23610" w:rsidRPr="00A23610">
        <w:t>not entitled to reinstatement</w:t>
      </w:r>
    </w:p>
    <w:p w:rsidR="00A23610" w:rsidRPr="00A23610" w:rsidRDefault="00A23610" w:rsidP="00800AC2">
      <w:pPr>
        <w:pStyle w:val="ListParagraph"/>
        <w:numPr>
          <w:ilvl w:val="0"/>
          <w:numId w:val="38"/>
        </w:numPr>
      </w:pPr>
      <w:r w:rsidRPr="00A23610">
        <w:t xml:space="preserve">Provides </w:t>
      </w:r>
      <w:r w:rsidR="00E12F2A">
        <w:t xml:space="preserve">the </w:t>
      </w:r>
      <w:r w:rsidR="00800AC2">
        <w:t>option to request</w:t>
      </w:r>
      <w:r w:rsidRPr="00A23610">
        <w:t xml:space="preserve"> waiver of the timeliness requirement by submitting a petition to the Director </w:t>
      </w:r>
      <w:r w:rsidR="00E12F2A">
        <w:t>alleging extraordinary circumstances</w:t>
      </w:r>
    </w:p>
    <w:p w:rsidR="00A23610" w:rsidRPr="00800AC2" w:rsidRDefault="00A23610" w:rsidP="00800AC2">
      <w:pPr>
        <w:pStyle w:val="Heading2"/>
        <w:numPr>
          <w:ilvl w:val="0"/>
          <w:numId w:val="35"/>
        </w:numPr>
        <w:ind w:left="540" w:hanging="540"/>
      </w:pPr>
      <w:bookmarkStart w:id="10" w:name="_Toc489367731"/>
      <w:r w:rsidRPr="00800AC2">
        <w:t>Cancelled/Expired Registrations:</w:t>
      </w:r>
      <w:bookmarkEnd w:id="10"/>
    </w:p>
    <w:p w:rsidR="009B5575" w:rsidRDefault="00A23610" w:rsidP="009B5575">
      <w:pPr>
        <w:pStyle w:val="ListParagraph"/>
        <w:numPr>
          <w:ilvl w:val="0"/>
          <w:numId w:val="40"/>
        </w:numPr>
      </w:pPr>
      <w:r w:rsidRPr="00A23610">
        <w:t>No fee required</w:t>
      </w:r>
    </w:p>
    <w:p w:rsidR="00A23610" w:rsidRPr="00A23610" w:rsidRDefault="00CB2861" w:rsidP="009B5575">
      <w:pPr>
        <w:pStyle w:val="ListParagraph"/>
        <w:numPr>
          <w:ilvl w:val="0"/>
          <w:numId w:val="40"/>
        </w:numPr>
      </w:pPr>
      <w:r>
        <w:t>Deadlines for submitting request:</w:t>
      </w:r>
    </w:p>
    <w:p w:rsidR="00A23610" w:rsidRPr="00A23610" w:rsidRDefault="00A23610" w:rsidP="00A23610">
      <w:pPr>
        <w:pStyle w:val="ListParagraph"/>
        <w:numPr>
          <w:ilvl w:val="1"/>
          <w:numId w:val="16"/>
        </w:numPr>
      </w:pPr>
      <w:r w:rsidRPr="00A23610">
        <w:t xml:space="preserve">Two months after the issue date of the notice of cancellation/expiration; or </w:t>
      </w:r>
    </w:p>
    <w:p w:rsidR="00A23610" w:rsidRPr="00A23610" w:rsidRDefault="00A23610" w:rsidP="00A23610">
      <w:pPr>
        <w:pStyle w:val="ListParagraph"/>
        <w:numPr>
          <w:ilvl w:val="1"/>
          <w:numId w:val="16"/>
        </w:numPr>
      </w:pPr>
      <w:r w:rsidRPr="00A23610">
        <w:t xml:space="preserve">Where the registrant has timely filed an affidavit of use or excusable non-use under section 8 or 71, or a renewal application under section 9, two months after the date of actual knowledge and not later than six months after </w:t>
      </w:r>
      <w:r w:rsidR="00311616">
        <w:t xml:space="preserve">the </w:t>
      </w:r>
      <w:r w:rsidRPr="00A23610">
        <w:t xml:space="preserve">date </w:t>
      </w:r>
      <w:r w:rsidR="00311616">
        <w:t xml:space="preserve">the </w:t>
      </w:r>
      <w:r w:rsidRPr="00A23610">
        <w:t xml:space="preserve">electronic records indicate </w:t>
      </w:r>
      <w:r w:rsidR="00311616">
        <w:t xml:space="preserve">the </w:t>
      </w:r>
      <w:r w:rsidRPr="00A23610">
        <w:t xml:space="preserve">registration is cancelled/expired, provided that the registrant declares that it did not receive the notice of cancellation/expiration or where the Office did not issue a notice.  </w:t>
      </w:r>
    </w:p>
    <w:p w:rsidR="00A23610" w:rsidRPr="00A23610" w:rsidRDefault="00A23610" w:rsidP="00A23610">
      <w:pPr>
        <w:pStyle w:val="ListParagraph"/>
        <w:numPr>
          <w:ilvl w:val="0"/>
          <w:numId w:val="16"/>
        </w:numPr>
      </w:pPr>
      <w:r w:rsidRPr="00A23610">
        <w:t>Provides a list</w:t>
      </w:r>
      <w:r w:rsidR="00E12F2A">
        <w:t>ing</w:t>
      </w:r>
      <w:r w:rsidRPr="00A23610">
        <w:t xml:space="preserve"> of </w:t>
      </w:r>
      <w:r w:rsidR="00E12F2A">
        <w:t xml:space="preserve">the </w:t>
      </w:r>
      <w:r w:rsidRPr="00A23610">
        <w:t>type</w:t>
      </w:r>
      <w:r w:rsidR="009B5575">
        <w:t>s</w:t>
      </w:r>
      <w:r w:rsidRPr="00A23610">
        <w:t xml:space="preserve"> of proof/evidence </w:t>
      </w:r>
      <w:r w:rsidR="009B5575">
        <w:t>required to request reinstatement</w:t>
      </w:r>
      <w:r w:rsidR="00311616">
        <w:t>:</w:t>
      </w:r>
    </w:p>
    <w:p w:rsidR="00A23610" w:rsidRPr="00A23610" w:rsidRDefault="00A23610" w:rsidP="00A23610">
      <w:pPr>
        <w:pStyle w:val="ListParagraph"/>
        <w:numPr>
          <w:ilvl w:val="1"/>
          <w:numId w:val="16"/>
        </w:numPr>
      </w:pPr>
      <w:r w:rsidRPr="00A23610">
        <w:t xml:space="preserve">Proof that an affidavit or declaration of use or excusable nonuse, a renewal application, or a response to an Office action was timely filed and a copy of the relevant document; </w:t>
      </w:r>
    </w:p>
    <w:p w:rsidR="00A23610" w:rsidRPr="00A23610" w:rsidRDefault="00A23610" w:rsidP="00A23610">
      <w:pPr>
        <w:pStyle w:val="ListParagraph"/>
        <w:numPr>
          <w:ilvl w:val="1"/>
          <w:numId w:val="16"/>
        </w:numPr>
      </w:pPr>
      <w:r w:rsidRPr="00A23610">
        <w:t>Proof of receipt by the Office of an affidavit or declaration of use or excusable nonuse, a renewal application, or a response to an Office action and a copy of the relevant document</w:t>
      </w:r>
      <w:r w:rsidR="00311616">
        <w:t>;</w:t>
      </w:r>
    </w:p>
    <w:p w:rsidR="00A23610" w:rsidRPr="00A23610" w:rsidRDefault="00A23610" w:rsidP="00A23610">
      <w:pPr>
        <w:pStyle w:val="ListParagraph"/>
        <w:numPr>
          <w:ilvl w:val="1"/>
          <w:numId w:val="16"/>
        </w:numPr>
      </w:pPr>
      <w:r w:rsidRPr="00A23610">
        <w:t>Proof that the Office processed a fee in connection with the filing at issue and a copy of the relevant document</w:t>
      </w:r>
      <w:r w:rsidR="00311616">
        <w:t>;</w:t>
      </w:r>
    </w:p>
    <w:p w:rsidR="00A23610" w:rsidRPr="00A23610" w:rsidRDefault="00A23610" w:rsidP="00A23610">
      <w:pPr>
        <w:pStyle w:val="ListParagraph"/>
        <w:numPr>
          <w:ilvl w:val="1"/>
          <w:numId w:val="16"/>
        </w:numPr>
      </w:pPr>
      <w:r w:rsidRPr="00A23610">
        <w:t xml:space="preserve">Proof that the Office sent the Office action to an address that is not the designated correspondence address; </w:t>
      </w:r>
      <w:r w:rsidRPr="00A23610">
        <w:rPr>
          <w:b/>
        </w:rPr>
        <w:t>or</w:t>
      </w:r>
      <w:r w:rsidRPr="00A23610">
        <w:t xml:space="preserve"> </w:t>
      </w:r>
    </w:p>
    <w:p w:rsidR="00A23610" w:rsidRPr="00A23610" w:rsidRDefault="00A23610" w:rsidP="00A23610">
      <w:pPr>
        <w:pStyle w:val="ListParagraph"/>
        <w:numPr>
          <w:ilvl w:val="1"/>
          <w:numId w:val="16"/>
        </w:numPr>
      </w:pPr>
      <w:r w:rsidRPr="00A23610">
        <w:t>Other evidence of USPTO error supported by declaration</w:t>
      </w:r>
    </w:p>
    <w:p w:rsidR="00A23610" w:rsidRPr="00A23610" w:rsidRDefault="00E12F2A" w:rsidP="00A23610">
      <w:pPr>
        <w:pStyle w:val="ListParagraph"/>
        <w:numPr>
          <w:ilvl w:val="0"/>
          <w:numId w:val="16"/>
        </w:numPr>
      </w:pPr>
      <w:r>
        <w:t xml:space="preserve">As </w:t>
      </w:r>
      <w:r w:rsidR="00A23610" w:rsidRPr="00A23610">
        <w:t xml:space="preserve">appropriate, </w:t>
      </w:r>
      <w:r>
        <w:t xml:space="preserve">the rule </w:t>
      </w:r>
      <w:r w:rsidR="00A23610" w:rsidRPr="00A23610">
        <w:t xml:space="preserve">allows </w:t>
      </w:r>
      <w:r>
        <w:t xml:space="preserve">the USPTO to construe a </w:t>
      </w:r>
      <w:r w:rsidR="00A23610" w:rsidRPr="00A23610">
        <w:t>request as a petition to the Dire</w:t>
      </w:r>
      <w:r w:rsidR="009B5575">
        <w:t>ctor or a petition to revive when registrant is</w:t>
      </w:r>
      <w:r w:rsidR="00A23610" w:rsidRPr="00A23610">
        <w:t xml:space="preserve"> not entitled to reinstatement</w:t>
      </w:r>
    </w:p>
    <w:p w:rsidR="00A23610" w:rsidRPr="00A23610" w:rsidRDefault="00A23610" w:rsidP="00A23610">
      <w:pPr>
        <w:pStyle w:val="ListParagraph"/>
        <w:numPr>
          <w:ilvl w:val="0"/>
          <w:numId w:val="16"/>
        </w:numPr>
      </w:pPr>
      <w:r w:rsidRPr="00A23610">
        <w:t xml:space="preserve">Provides </w:t>
      </w:r>
      <w:r w:rsidR="00E12F2A">
        <w:t xml:space="preserve">the </w:t>
      </w:r>
      <w:r w:rsidR="009B5575">
        <w:t xml:space="preserve">option to request </w:t>
      </w:r>
      <w:r w:rsidRPr="00A23610">
        <w:t xml:space="preserve">waiver of the timeliness requirement by submitting a petition to the Director </w:t>
      </w:r>
      <w:r w:rsidR="00E12F2A">
        <w:t>alleging extraordinary circumstances</w:t>
      </w:r>
    </w:p>
    <w:p w:rsidR="00A23610" w:rsidRPr="00A23610" w:rsidRDefault="00A23610" w:rsidP="00800AC2">
      <w:pPr>
        <w:pStyle w:val="Heading1"/>
      </w:pPr>
      <w:bookmarkStart w:id="11" w:name="_Toc489367732"/>
      <w:r w:rsidRPr="00A23610">
        <w:t>MISCELLA</w:t>
      </w:r>
      <w:r>
        <w:t>N</w:t>
      </w:r>
      <w:r w:rsidRPr="00A23610">
        <w:t>EOUS CHANGES</w:t>
      </w:r>
      <w:bookmarkEnd w:id="11"/>
    </w:p>
    <w:p w:rsidR="00306451" w:rsidRDefault="00306451" w:rsidP="00A23610">
      <w:r>
        <w:t>The rule c</w:t>
      </w:r>
      <w:r w:rsidR="00A23610" w:rsidRPr="00A23610">
        <w:t>larifies that</w:t>
      </w:r>
      <w:r>
        <w:t>:</w:t>
      </w:r>
    </w:p>
    <w:p w:rsidR="00306451" w:rsidRDefault="00306451" w:rsidP="00A23610"/>
    <w:p w:rsidR="00306451" w:rsidRDefault="00306451" w:rsidP="00E12F2A">
      <w:pPr>
        <w:pStyle w:val="ListParagraph"/>
        <w:numPr>
          <w:ilvl w:val="0"/>
          <w:numId w:val="39"/>
        </w:numPr>
      </w:pPr>
      <w:r>
        <w:t>I</w:t>
      </w:r>
      <w:r w:rsidR="00A23610" w:rsidRPr="00A23610">
        <w:t xml:space="preserve">n an application filed under </w:t>
      </w:r>
      <w:r>
        <w:t>§</w:t>
      </w:r>
      <w:r w:rsidR="00A23610" w:rsidRPr="00A23610">
        <w:t xml:space="preserve">1(b), the Director will not grant a petition </w:t>
      </w:r>
      <w:r>
        <w:t xml:space="preserve">to revive </w:t>
      </w:r>
      <w:r w:rsidR="00E12F2A">
        <w:t xml:space="preserve">under </w:t>
      </w:r>
      <w:r w:rsidR="00E12F2A" w:rsidRPr="00E12F2A">
        <w:t xml:space="preserve">§2.66 </w:t>
      </w:r>
      <w:r w:rsidR="00A23610" w:rsidRPr="00A23610">
        <w:t xml:space="preserve">if doing so would permit an applicant to file a statement of use, or a petition to substitute a </w:t>
      </w:r>
      <w:r w:rsidR="00E12F2A">
        <w:t xml:space="preserve">registration </w:t>
      </w:r>
      <w:r w:rsidR="00A23610" w:rsidRPr="00A23610">
        <w:t>basis, more than 36 months after the issue date of the notice of allowance</w:t>
      </w:r>
      <w:r>
        <w:t>.</w:t>
      </w:r>
    </w:p>
    <w:p w:rsidR="00A23610" w:rsidRPr="00A23610" w:rsidRDefault="00A23610" w:rsidP="00E12F2A">
      <w:pPr>
        <w:pStyle w:val="ListParagraph"/>
        <w:numPr>
          <w:ilvl w:val="0"/>
          <w:numId w:val="39"/>
        </w:numPr>
      </w:pPr>
      <w:r w:rsidRPr="00A23610">
        <w:t>If a petition to revive is filed after a final Office action, the petitioner is required to indicate whether they are filing a notice of appeal or petition to the Director</w:t>
      </w:r>
      <w:r w:rsidR="00E12F2A">
        <w:t xml:space="preserve">, as appropriate, </w:t>
      </w:r>
      <w:r w:rsidR="00E12F2A" w:rsidRPr="00E12F2A">
        <w:t xml:space="preserve">to review the final </w:t>
      </w:r>
      <w:r w:rsidR="00E12F2A">
        <w:t xml:space="preserve">refusal and/or </w:t>
      </w:r>
      <w:r w:rsidR="00E12F2A" w:rsidRPr="00E12F2A">
        <w:t>requirement</w:t>
      </w:r>
      <w:r w:rsidRPr="00A23610">
        <w:t>.</w:t>
      </w:r>
    </w:p>
    <w:p w:rsidR="00BC5CC8" w:rsidRDefault="00BC5CC8" w:rsidP="00BC5CC8">
      <w:pPr>
        <w:tabs>
          <w:tab w:val="left" w:pos="10080"/>
        </w:tabs>
        <w:ind w:left="-720" w:right="-720"/>
        <w:rPr>
          <w:b/>
        </w:rPr>
      </w:pPr>
    </w:p>
    <w:sectPr w:rsidR="00BC5CC8" w:rsidSect="00F67528">
      <w:footerReference w:type="default" r:id="rId8"/>
      <w:headerReference w:type="first" r:id="rId9"/>
      <w:footerReference w:type="first" r:id="rId10"/>
      <w:endnotePr>
        <w:numFmt w:val="decimal"/>
      </w:endnotePr>
      <w:pgSz w:w="12240" w:h="15840"/>
      <w:pgMar w:top="1440" w:right="1440" w:bottom="1440" w:left="1440" w:header="720" w:footer="720" w:gutter="0"/>
      <w:pgNumType w:start="1" w:chapStyle="7" w:chapSep="e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3A0" w:rsidRDefault="00FF13A0" w:rsidP="00A23610">
      <w:r>
        <w:separator/>
      </w:r>
    </w:p>
  </w:endnote>
  <w:endnote w:type="continuationSeparator" w:id="0">
    <w:p w:rsidR="00FF13A0" w:rsidRDefault="00FF13A0" w:rsidP="00A2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6381"/>
      <w:docPartObj>
        <w:docPartGallery w:val="Page Numbers (Bottom of Page)"/>
        <w:docPartUnique/>
      </w:docPartObj>
    </w:sdtPr>
    <w:sdtEndPr>
      <w:rPr>
        <w:noProof/>
      </w:rPr>
    </w:sdtEndPr>
    <w:sdtContent>
      <w:p w:rsidR="00AB24C5" w:rsidRDefault="00AB24C5">
        <w:pPr>
          <w:pStyle w:val="Footer"/>
          <w:jc w:val="right"/>
        </w:pPr>
        <w:r>
          <w:fldChar w:fldCharType="begin"/>
        </w:r>
        <w:r>
          <w:instrText xml:space="preserve"> PAGE   \* MERGEFORMAT </w:instrText>
        </w:r>
        <w:r>
          <w:fldChar w:fldCharType="separate"/>
        </w:r>
        <w:r w:rsidR="00543AA1">
          <w:rPr>
            <w:noProof/>
          </w:rPr>
          <w:t>4</w:t>
        </w:r>
        <w:r>
          <w:rPr>
            <w:noProof/>
          </w:rPr>
          <w:fldChar w:fldCharType="end"/>
        </w:r>
      </w:p>
    </w:sdtContent>
  </w:sdt>
  <w:p w:rsidR="005F283C" w:rsidRPr="00DE6391" w:rsidRDefault="005F283C" w:rsidP="00A23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864889"/>
      <w:docPartObj>
        <w:docPartGallery w:val="Page Numbers (Bottom of Page)"/>
        <w:docPartUnique/>
      </w:docPartObj>
    </w:sdtPr>
    <w:sdtEndPr>
      <w:rPr>
        <w:noProof/>
      </w:rPr>
    </w:sdtEndPr>
    <w:sdtContent>
      <w:p w:rsidR="00AB24C5" w:rsidRDefault="00AB24C5">
        <w:pPr>
          <w:pStyle w:val="Footer"/>
          <w:jc w:val="right"/>
        </w:pPr>
        <w:r>
          <w:fldChar w:fldCharType="begin"/>
        </w:r>
        <w:r>
          <w:instrText xml:space="preserve"> PAGE   \* MERGEFORMAT </w:instrText>
        </w:r>
        <w:r>
          <w:fldChar w:fldCharType="separate"/>
        </w:r>
        <w:r w:rsidR="00543AA1">
          <w:rPr>
            <w:noProof/>
          </w:rPr>
          <w:t>1</w:t>
        </w:r>
        <w:r>
          <w:rPr>
            <w:noProof/>
          </w:rPr>
          <w:fldChar w:fldCharType="end"/>
        </w:r>
      </w:p>
    </w:sdtContent>
  </w:sdt>
  <w:p w:rsidR="005F283C" w:rsidRDefault="005F283C" w:rsidP="00A23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3A0" w:rsidRDefault="00FF13A0" w:rsidP="00A23610">
      <w:r>
        <w:separator/>
      </w:r>
    </w:p>
  </w:footnote>
  <w:footnote w:type="continuationSeparator" w:id="0">
    <w:p w:rsidR="00FF13A0" w:rsidRDefault="00FF13A0" w:rsidP="00A23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3C" w:rsidRPr="00497B24" w:rsidRDefault="005F283C" w:rsidP="00A23610">
    <w:pPr>
      <w:pStyle w:val="Header"/>
    </w:pPr>
  </w:p>
  <w:p w:rsidR="005F283C" w:rsidRDefault="005F283C" w:rsidP="00A23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8949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F2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FE44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547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A004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E2A2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E0ED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D857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4C3D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8C7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25E76"/>
    <w:multiLevelType w:val="hybridMultilevel"/>
    <w:tmpl w:val="5A4A5FB2"/>
    <w:lvl w:ilvl="0" w:tplc="175C6A4A">
      <w:start w:val="1"/>
      <w:numFmt w:val="upperLetter"/>
      <w:pStyle w:val="Heading7"/>
      <w:lvlText w:val="Appendix %1 "/>
      <w:lvlJc w:val="center"/>
      <w:pPr>
        <w:ind w:left="5400" w:hanging="360"/>
      </w:pPr>
      <w:rPr>
        <w:rFonts w:ascii="Verdana" w:hAnsi="Verdana" w:hint="default"/>
        <w:b/>
        <w:i w:val="0"/>
        <w:sz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B81570"/>
    <w:multiLevelType w:val="hybridMultilevel"/>
    <w:tmpl w:val="21DA0EA6"/>
    <w:lvl w:ilvl="0" w:tplc="60980D90">
      <w:start w:val="1"/>
      <w:numFmt w:val="decimal"/>
      <w:pStyle w:val="Heading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pStyle w:val="Heading4"/>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A630E"/>
    <w:multiLevelType w:val="hybridMultilevel"/>
    <w:tmpl w:val="99A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31066"/>
    <w:multiLevelType w:val="hybridMultilevel"/>
    <w:tmpl w:val="60E23F0A"/>
    <w:lvl w:ilvl="0" w:tplc="E5AEE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D7417"/>
    <w:multiLevelType w:val="hybridMultilevel"/>
    <w:tmpl w:val="9D9E5F00"/>
    <w:lvl w:ilvl="0" w:tplc="1EA2A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A6B41"/>
    <w:multiLevelType w:val="multilevel"/>
    <w:tmpl w:val="93A21E76"/>
    <w:numStyleLink w:val="Headings-LPO"/>
  </w:abstractNum>
  <w:abstractNum w:abstractNumId="16" w15:restartNumberingAfterBreak="0">
    <w:nsid w:val="1F7D48EA"/>
    <w:multiLevelType w:val="hybridMultilevel"/>
    <w:tmpl w:val="61D6D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6F63D90">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F1469"/>
    <w:multiLevelType w:val="multilevel"/>
    <w:tmpl w:val="93A21E76"/>
    <w:styleLink w:val="Headings-LPO"/>
    <w:lvl w:ilvl="0">
      <w:start w:val="1"/>
      <w:numFmt w:val="upperRoman"/>
      <w:lvlText w:val="%1."/>
      <w:lvlJc w:val="left"/>
      <w:pPr>
        <w:ind w:left="504" w:hanging="504"/>
      </w:pPr>
      <w:rPr>
        <w:rFonts w:hint="default"/>
      </w:rPr>
    </w:lvl>
    <w:lvl w:ilvl="1">
      <w:start w:val="1"/>
      <w:numFmt w:val="upperLetter"/>
      <w:lvlText w:val="%2."/>
      <w:lvlJc w:val="left"/>
      <w:pPr>
        <w:ind w:left="864" w:hanging="504"/>
      </w:pPr>
      <w:rPr>
        <w:rFonts w:hint="default"/>
      </w:rPr>
    </w:lvl>
    <w:lvl w:ilvl="2">
      <w:start w:val="1"/>
      <w:numFmt w:val="decimal"/>
      <w:lvlText w:val="%3."/>
      <w:lvlJc w:val="left"/>
      <w:pPr>
        <w:ind w:left="1224" w:hanging="504"/>
      </w:pPr>
      <w:rPr>
        <w:rFonts w:hint="default"/>
      </w:rPr>
    </w:lvl>
    <w:lvl w:ilvl="3">
      <w:start w:val="1"/>
      <w:numFmt w:val="lowerLetter"/>
      <w:lvlText w:val="%4."/>
      <w:lvlJc w:val="left"/>
      <w:pPr>
        <w:ind w:left="504" w:hanging="504"/>
      </w:pPr>
      <w:rPr>
        <w:rFonts w:hint="default"/>
      </w:rPr>
    </w:lvl>
    <w:lvl w:ilvl="4">
      <w:start w:val="1"/>
      <w:numFmt w:val="decimal"/>
      <w:lvlText w:val="(%5)"/>
      <w:lvlJc w:val="left"/>
      <w:pPr>
        <w:ind w:left="1944"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CD572B"/>
    <w:multiLevelType w:val="hybridMultilevel"/>
    <w:tmpl w:val="F1141FC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12C07"/>
    <w:multiLevelType w:val="hybridMultilevel"/>
    <w:tmpl w:val="6502836C"/>
    <w:lvl w:ilvl="0" w:tplc="2BB8BCD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29E0E59"/>
    <w:multiLevelType w:val="hybridMultilevel"/>
    <w:tmpl w:val="440C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30D6A"/>
    <w:multiLevelType w:val="hybridMultilevel"/>
    <w:tmpl w:val="F9189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E0D69"/>
    <w:multiLevelType w:val="hybridMultilevel"/>
    <w:tmpl w:val="C984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15B53"/>
    <w:multiLevelType w:val="hybridMultilevel"/>
    <w:tmpl w:val="BAA01B4A"/>
    <w:lvl w:ilvl="0" w:tplc="419C70BE">
      <w:start w:val="1"/>
      <w:numFmt w:val="upperRoman"/>
      <w:pStyle w:val="Heading1"/>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42520DB9"/>
    <w:multiLevelType w:val="hybridMultilevel"/>
    <w:tmpl w:val="535A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F44"/>
    <w:multiLevelType w:val="hybridMultilevel"/>
    <w:tmpl w:val="0898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040CC"/>
    <w:multiLevelType w:val="hybridMultilevel"/>
    <w:tmpl w:val="EFB24324"/>
    <w:lvl w:ilvl="0" w:tplc="67409508">
      <w:start w:val="5"/>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985424B"/>
    <w:multiLevelType w:val="hybridMultilevel"/>
    <w:tmpl w:val="C2A4B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102AD"/>
    <w:multiLevelType w:val="hybridMultilevel"/>
    <w:tmpl w:val="D0D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56A12"/>
    <w:multiLevelType w:val="hybridMultilevel"/>
    <w:tmpl w:val="84868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6481E"/>
    <w:multiLevelType w:val="hybridMultilevel"/>
    <w:tmpl w:val="EC0C4672"/>
    <w:lvl w:ilvl="0" w:tplc="4D0C27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156B21"/>
    <w:multiLevelType w:val="hybridMultilevel"/>
    <w:tmpl w:val="523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55884"/>
    <w:multiLevelType w:val="hybridMultilevel"/>
    <w:tmpl w:val="15F0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84435"/>
    <w:multiLevelType w:val="hybridMultilevel"/>
    <w:tmpl w:val="5FDE30BE"/>
    <w:lvl w:ilvl="0" w:tplc="48985766">
      <w:start w:val="1"/>
      <w:numFmt w:val="upperLetter"/>
      <w:lvlText w:val="%1."/>
      <w:lvlJc w:val="left"/>
      <w:pPr>
        <w:ind w:left="16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EAC3301"/>
    <w:multiLevelType w:val="hybridMultilevel"/>
    <w:tmpl w:val="F0AA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06D23"/>
    <w:multiLevelType w:val="hybridMultilevel"/>
    <w:tmpl w:val="D1146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0D0DB4"/>
    <w:multiLevelType w:val="hybridMultilevel"/>
    <w:tmpl w:val="E610B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603DD0"/>
    <w:multiLevelType w:val="hybridMultilevel"/>
    <w:tmpl w:val="175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663BD"/>
    <w:multiLevelType w:val="hybridMultilevel"/>
    <w:tmpl w:val="E9061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A7AC9"/>
    <w:multiLevelType w:val="hybridMultilevel"/>
    <w:tmpl w:val="6EC4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0CB1"/>
    <w:multiLevelType w:val="hybridMultilevel"/>
    <w:tmpl w:val="119A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8"/>
  </w:num>
  <w:num w:numId="4">
    <w:abstractNumId w:val="17"/>
  </w:num>
  <w:num w:numId="5">
    <w:abstractNumId w:val="34"/>
  </w:num>
  <w:num w:numId="6">
    <w:abstractNumId w:val="39"/>
  </w:num>
  <w:num w:numId="7">
    <w:abstractNumId w:val="31"/>
  </w:num>
  <w:num w:numId="8">
    <w:abstractNumId w:val="22"/>
  </w:num>
  <w:num w:numId="9">
    <w:abstractNumId w:val="15"/>
  </w:num>
  <w:num w:numId="10">
    <w:abstractNumId w:val="10"/>
  </w:num>
  <w:num w:numId="11">
    <w:abstractNumId w:val="16"/>
  </w:num>
  <w:num w:numId="12">
    <w:abstractNumId w:val="30"/>
  </w:num>
  <w:num w:numId="13">
    <w:abstractNumId w:val="29"/>
  </w:num>
  <w:num w:numId="14">
    <w:abstractNumId w:val="26"/>
  </w:num>
  <w:num w:numId="15">
    <w:abstractNumId w:val="36"/>
  </w:num>
  <w:num w:numId="16">
    <w:abstractNumId w:val="27"/>
  </w:num>
  <w:num w:numId="17">
    <w:abstractNumId w:val="18"/>
  </w:num>
  <w:num w:numId="18">
    <w:abstractNumId w:val="20"/>
  </w:num>
  <w:num w:numId="19">
    <w:abstractNumId w:val="23"/>
  </w:num>
  <w:num w:numId="20">
    <w:abstractNumId w:val="19"/>
  </w:num>
  <w:num w:numId="21">
    <w:abstractNumId w:val="1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5"/>
  </w:num>
  <w:num w:numId="33">
    <w:abstractNumId w:val="21"/>
  </w:num>
  <w:num w:numId="34">
    <w:abstractNumId w:val="23"/>
    <w:lvlOverride w:ilvl="0">
      <w:startOverride w:val="1"/>
    </w:lvlOverride>
  </w:num>
  <w:num w:numId="35">
    <w:abstractNumId w:val="33"/>
  </w:num>
  <w:num w:numId="36">
    <w:abstractNumId w:val="25"/>
  </w:num>
  <w:num w:numId="37">
    <w:abstractNumId w:val="40"/>
  </w:num>
  <w:num w:numId="38">
    <w:abstractNumId w:val="37"/>
  </w:num>
  <w:num w:numId="39">
    <w:abstractNumId w:val="12"/>
  </w:num>
  <w:num w:numId="40">
    <w:abstractNumId w:val="32"/>
  </w:num>
  <w:num w:numId="41">
    <w:abstractNumId w:val="13"/>
  </w:num>
  <w:num w:numId="4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6A"/>
    <w:rsid w:val="00000526"/>
    <w:rsid w:val="00000E78"/>
    <w:rsid w:val="00002A3B"/>
    <w:rsid w:val="00002F17"/>
    <w:rsid w:val="000052E2"/>
    <w:rsid w:val="00007059"/>
    <w:rsid w:val="00012B11"/>
    <w:rsid w:val="0001327E"/>
    <w:rsid w:val="00013423"/>
    <w:rsid w:val="00013FA3"/>
    <w:rsid w:val="000146F6"/>
    <w:rsid w:val="00014B61"/>
    <w:rsid w:val="00015178"/>
    <w:rsid w:val="000155CD"/>
    <w:rsid w:val="0002023A"/>
    <w:rsid w:val="0002334A"/>
    <w:rsid w:val="00023F38"/>
    <w:rsid w:val="00024DFA"/>
    <w:rsid w:val="00027040"/>
    <w:rsid w:val="000302FC"/>
    <w:rsid w:val="00030779"/>
    <w:rsid w:val="00031F2D"/>
    <w:rsid w:val="00034E90"/>
    <w:rsid w:val="0003547E"/>
    <w:rsid w:val="000354A9"/>
    <w:rsid w:val="00035EE4"/>
    <w:rsid w:val="00041E77"/>
    <w:rsid w:val="0004776F"/>
    <w:rsid w:val="000478EF"/>
    <w:rsid w:val="0005227F"/>
    <w:rsid w:val="000542BB"/>
    <w:rsid w:val="00056CC6"/>
    <w:rsid w:val="00061E3D"/>
    <w:rsid w:val="00072271"/>
    <w:rsid w:val="000742E5"/>
    <w:rsid w:val="000863BE"/>
    <w:rsid w:val="00093098"/>
    <w:rsid w:val="000A002C"/>
    <w:rsid w:val="000A5720"/>
    <w:rsid w:val="000A5BBF"/>
    <w:rsid w:val="000A656F"/>
    <w:rsid w:val="000B4B7D"/>
    <w:rsid w:val="000B6B6A"/>
    <w:rsid w:val="000C10B7"/>
    <w:rsid w:val="000C20E3"/>
    <w:rsid w:val="000C607D"/>
    <w:rsid w:val="000C7C0C"/>
    <w:rsid w:val="000D133A"/>
    <w:rsid w:val="000D6CE8"/>
    <w:rsid w:val="000E045C"/>
    <w:rsid w:val="000E1C2E"/>
    <w:rsid w:val="000E1C89"/>
    <w:rsid w:val="000E76F6"/>
    <w:rsid w:val="000E7A26"/>
    <w:rsid w:val="000E7CD9"/>
    <w:rsid w:val="000F0EAE"/>
    <w:rsid w:val="000F17BE"/>
    <w:rsid w:val="000F4F4A"/>
    <w:rsid w:val="00107509"/>
    <w:rsid w:val="00117137"/>
    <w:rsid w:val="0012006F"/>
    <w:rsid w:val="0012087D"/>
    <w:rsid w:val="00120B31"/>
    <w:rsid w:val="00121AD6"/>
    <w:rsid w:val="00121E15"/>
    <w:rsid w:val="001239BB"/>
    <w:rsid w:val="00123F82"/>
    <w:rsid w:val="00133C59"/>
    <w:rsid w:val="001340C3"/>
    <w:rsid w:val="00134BD3"/>
    <w:rsid w:val="001375E4"/>
    <w:rsid w:val="00137DC1"/>
    <w:rsid w:val="00142E0B"/>
    <w:rsid w:val="00143DDA"/>
    <w:rsid w:val="00144947"/>
    <w:rsid w:val="00151F60"/>
    <w:rsid w:val="001530F4"/>
    <w:rsid w:val="00155C50"/>
    <w:rsid w:val="00156494"/>
    <w:rsid w:val="00156C52"/>
    <w:rsid w:val="001631EB"/>
    <w:rsid w:val="0016475B"/>
    <w:rsid w:val="00166A08"/>
    <w:rsid w:val="00170863"/>
    <w:rsid w:val="00171012"/>
    <w:rsid w:val="0017108C"/>
    <w:rsid w:val="00171255"/>
    <w:rsid w:val="00172645"/>
    <w:rsid w:val="001755CA"/>
    <w:rsid w:val="00175E60"/>
    <w:rsid w:val="00177811"/>
    <w:rsid w:val="00180C91"/>
    <w:rsid w:val="00185B99"/>
    <w:rsid w:val="0019459E"/>
    <w:rsid w:val="00194F21"/>
    <w:rsid w:val="001A1C99"/>
    <w:rsid w:val="001A6514"/>
    <w:rsid w:val="001B2710"/>
    <w:rsid w:val="001B4A22"/>
    <w:rsid w:val="001B7388"/>
    <w:rsid w:val="001C6459"/>
    <w:rsid w:val="001D13BF"/>
    <w:rsid w:val="001D3004"/>
    <w:rsid w:val="001D5F03"/>
    <w:rsid w:val="001D6B24"/>
    <w:rsid w:val="001E03A3"/>
    <w:rsid w:val="001F1CDF"/>
    <w:rsid w:val="001F72DB"/>
    <w:rsid w:val="001F79DE"/>
    <w:rsid w:val="00204D9A"/>
    <w:rsid w:val="00205605"/>
    <w:rsid w:val="002126BB"/>
    <w:rsid w:val="002224A5"/>
    <w:rsid w:val="00224599"/>
    <w:rsid w:val="002275F8"/>
    <w:rsid w:val="00233B5B"/>
    <w:rsid w:val="00233E43"/>
    <w:rsid w:val="00234685"/>
    <w:rsid w:val="002367F8"/>
    <w:rsid w:val="0024376C"/>
    <w:rsid w:val="00246C11"/>
    <w:rsid w:val="002525E7"/>
    <w:rsid w:val="002567F1"/>
    <w:rsid w:val="00261808"/>
    <w:rsid w:val="00262FC9"/>
    <w:rsid w:val="00263AA8"/>
    <w:rsid w:val="00263C66"/>
    <w:rsid w:val="0026404D"/>
    <w:rsid w:val="0026427D"/>
    <w:rsid w:val="00264728"/>
    <w:rsid w:val="00276BFC"/>
    <w:rsid w:val="002816F3"/>
    <w:rsid w:val="00285841"/>
    <w:rsid w:val="00285980"/>
    <w:rsid w:val="0028636D"/>
    <w:rsid w:val="00287433"/>
    <w:rsid w:val="002877DC"/>
    <w:rsid w:val="00291845"/>
    <w:rsid w:val="00295B9C"/>
    <w:rsid w:val="002A253A"/>
    <w:rsid w:val="002A348E"/>
    <w:rsid w:val="002A38F9"/>
    <w:rsid w:val="002A4FE3"/>
    <w:rsid w:val="002B29E5"/>
    <w:rsid w:val="002B664A"/>
    <w:rsid w:val="002C6FED"/>
    <w:rsid w:val="002C7558"/>
    <w:rsid w:val="002D2DA9"/>
    <w:rsid w:val="002D4315"/>
    <w:rsid w:val="002E14CA"/>
    <w:rsid w:val="002E3361"/>
    <w:rsid w:val="002E34E7"/>
    <w:rsid w:val="002E60D1"/>
    <w:rsid w:val="002E7208"/>
    <w:rsid w:val="002F090B"/>
    <w:rsid w:val="002F496A"/>
    <w:rsid w:val="002F4DF4"/>
    <w:rsid w:val="002F5226"/>
    <w:rsid w:val="002F5928"/>
    <w:rsid w:val="002F6F06"/>
    <w:rsid w:val="00301731"/>
    <w:rsid w:val="00302A5A"/>
    <w:rsid w:val="00306451"/>
    <w:rsid w:val="00307A09"/>
    <w:rsid w:val="00311616"/>
    <w:rsid w:val="00312D73"/>
    <w:rsid w:val="00313AA5"/>
    <w:rsid w:val="00314F6B"/>
    <w:rsid w:val="00320A73"/>
    <w:rsid w:val="00325937"/>
    <w:rsid w:val="0033042E"/>
    <w:rsid w:val="00330CCC"/>
    <w:rsid w:val="00334366"/>
    <w:rsid w:val="0033655C"/>
    <w:rsid w:val="003403A6"/>
    <w:rsid w:val="00340AFE"/>
    <w:rsid w:val="0034197B"/>
    <w:rsid w:val="00343284"/>
    <w:rsid w:val="0034477A"/>
    <w:rsid w:val="00347168"/>
    <w:rsid w:val="003522D5"/>
    <w:rsid w:val="00352435"/>
    <w:rsid w:val="00354E3C"/>
    <w:rsid w:val="00355FDC"/>
    <w:rsid w:val="00357B77"/>
    <w:rsid w:val="003620A3"/>
    <w:rsid w:val="0036458F"/>
    <w:rsid w:val="00364772"/>
    <w:rsid w:val="00365982"/>
    <w:rsid w:val="00372A13"/>
    <w:rsid w:val="003731CD"/>
    <w:rsid w:val="00375260"/>
    <w:rsid w:val="0038046E"/>
    <w:rsid w:val="0038242F"/>
    <w:rsid w:val="003834EB"/>
    <w:rsid w:val="00384FD1"/>
    <w:rsid w:val="00385864"/>
    <w:rsid w:val="003877EB"/>
    <w:rsid w:val="0039360A"/>
    <w:rsid w:val="00394818"/>
    <w:rsid w:val="00397645"/>
    <w:rsid w:val="003A57C6"/>
    <w:rsid w:val="003B0759"/>
    <w:rsid w:val="003B112D"/>
    <w:rsid w:val="003B142C"/>
    <w:rsid w:val="003B450B"/>
    <w:rsid w:val="003B529D"/>
    <w:rsid w:val="003B5596"/>
    <w:rsid w:val="003C4628"/>
    <w:rsid w:val="003C4D86"/>
    <w:rsid w:val="003C7646"/>
    <w:rsid w:val="003C7F1F"/>
    <w:rsid w:val="003D1E1D"/>
    <w:rsid w:val="003D7F7B"/>
    <w:rsid w:val="003E72E3"/>
    <w:rsid w:val="003E7C27"/>
    <w:rsid w:val="003F46E0"/>
    <w:rsid w:val="00400E74"/>
    <w:rsid w:val="0040288C"/>
    <w:rsid w:val="004154BC"/>
    <w:rsid w:val="00420587"/>
    <w:rsid w:val="004220C8"/>
    <w:rsid w:val="0042227A"/>
    <w:rsid w:val="00423309"/>
    <w:rsid w:val="00427E68"/>
    <w:rsid w:val="0043034A"/>
    <w:rsid w:val="00431298"/>
    <w:rsid w:val="00431E81"/>
    <w:rsid w:val="00431F7E"/>
    <w:rsid w:val="00434344"/>
    <w:rsid w:val="004370C7"/>
    <w:rsid w:val="0044034A"/>
    <w:rsid w:val="00445207"/>
    <w:rsid w:val="004500EB"/>
    <w:rsid w:val="004525A1"/>
    <w:rsid w:val="00452C08"/>
    <w:rsid w:val="00454308"/>
    <w:rsid w:val="00455BE6"/>
    <w:rsid w:val="00457E9F"/>
    <w:rsid w:val="00461939"/>
    <w:rsid w:val="00463361"/>
    <w:rsid w:val="004650B5"/>
    <w:rsid w:val="00467436"/>
    <w:rsid w:val="004715B8"/>
    <w:rsid w:val="0047177A"/>
    <w:rsid w:val="004736F7"/>
    <w:rsid w:val="004754F2"/>
    <w:rsid w:val="00477425"/>
    <w:rsid w:val="00477AFB"/>
    <w:rsid w:val="0048178A"/>
    <w:rsid w:val="00482172"/>
    <w:rsid w:val="00482E40"/>
    <w:rsid w:val="0048520A"/>
    <w:rsid w:val="00485845"/>
    <w:rsid w:val="00493FE4"/>
    <w:rsid w:val="0049556B"/>
    <w:rsid w:val="00496906"/>
    <w:rsid w:val="004969AF"/>
    <w:rsid w:val="00497B24"/>
    <w:rsid w:val="004A10E5"/>
    <w:rsid w:val="004A7086"/>
    <w:rsid w:val="004B030F"/>
    <w:rsid w:val="004B34D2"/>
    <w:rsid w:val="004B4123"/>
    <w:rsid w:val="004C0D1D"/>
    <w:rsid w:val="004C164A"/>
    <w:rsid w:val="004C38A7"/>
    <w:rsid w:val="004C39B8"/>
    <w:rsid w:val="004C6026"/>
    <w:rsid w:val="004C7601"/>
    <w:rsid w:val="004D073C"/>
    <w:rsid w:val="004D1267"/>
    <w:rsid w:val="004D17A3"/>
    <w:rsid w:val="004D37C1"/>
    <w:rsid w:val="004D545F"/>
    <w:rsid w:val="004D567F"/>
    <w:rsid w:val="004D701A"/>
    <w:rsid w:val="004E1689"/>
    <w:rsid w:val="004E4659"/>
    <w:rsid w:val="004E584D"/>
    <w:rsid w:val="004F0EFC"/>
    <w:rsid w:val="004F2754"/>
    <w:rsid w:val="004F7975"/>
    <w:rsid w:val="00500004"/>
    <w:rsid w:val="00501370"/>
    <w:rsid w:val="005025DC"/>
    <w:rsid w:val="005046B7"/>
    <w:rsid w:val="0050544C"/>
    <w:rsid w:val="00506118"/>
    <w:rsid w:val="005123A1"/>
    <w:rsid w:val="00513347"/>
    <w:rsid w:val="00515243"/>
    <w:rsid w:val="005153CD"/>
    <w:rsid w:val="005164C0"/>
    <w:rsid w:val="00517A4F"/>
    <w:rsid w:val="00522E22"/>
    <w:rsid w:val="0052340E"/>
    <w:rsid w:val="005234F7"/>
    <w:rsid w:val="005275D3"/>
    <w:rsid w:val="00527657"/>
    <w:rsid w:val="00530512"/>
    <w:rsid w:val="005321CF"/>
    <w:rsid w:val="00532C21"/>
    <w:rsid w:val="00535377"/>
    <w:rsid w:val="005373B0"/>
    <w:rsid w:val="005375AE"/>
    <w:rsid w:val="005401CB"/>
    <w:rsid w:val="00540658"/>
    <w:rsid w:val="00543AA1"/>
    <w:rsid w:val="005478EE"/>
    <w:rsid w:val="00550A72"/>
    <w:rsid w:val="0055253B"/>
    <w:rsid w:val="005526C5"/>
    <w:rsid w:val="00554A1A"/>
    <w:rsid w:val="00562D8D"/>
    <w:rsid w:val="005634B2"/>
    <w:rsid w:val="00572B2C"/>
    <w:rsid w:val="00576EEB"/>
    <w:rsid w:val="00580DEB"/>
    <w:rsid w:val="00581A58"/>
    <w:rsid w:val="005846B1"/>
    <w:rsid w:val="0058562E"/>
    <w:rsid w:val="00586138"/>
    <w:rsid w:val="00597304"/>
    <w:rsid w:val="005A418E"/>
    <w:rsid w:val="005A565F"/>
    <w:rsid w:val="005A6596"/>
    <w:rsid w:val="005A6C91"/>
    <w:rsid w:val="005B5C9A"/>
    <w:rsid w:val="005B5CD1"/>
    <w:rsid w:val="005B6B22"/>
    <w:rsid w:val="005B6F78"/>
    <w:rsid w:val="005C053F"/>
    <w:rsid w:val="005C0789"/>
    <w:rsid w:val="005C22BF"/>
    <w:rsid w:val="005D31D4"/>
    <w:rsid w:val="005E159A"/>
    <w:rsid w:val="005E3FE8"/>
    <w:rsid w:val="005E66E0"/>
    <w:rsid w:val="005E7D83"/>
    <w:rsid w:val="005F00F9"/>
    <w:rsid w:val="005F283C"/>
    <w:rsid w:val="005F3B39"/>
    <w:rsid w:val="005F41EF"/>
    <w:rsid w:val="005F7078"/>
    <w:rsid w:val="00600EBA"/>
    <w:rsid w:val="0060318E"/>
    <w:rsid w:val="0060503E"/>
    <w:rsid w:val="00606AF4"/>
    <w:rsid w:val="00611A50"/>
    <w:rsid w:val="00614808"/>
    <w:rsid w:val="00614AB3"/>
    <w:rsid w:val="0061718F"/>
    <w:rsid w:val="006208B0"/>
    <w:rsid w:val="006238B5"/>
    <w:rsid w:val="00624197"/>
    <w:rsid w:val="00624611"/>
    <w:rsid w:val="006258AA"/>
    <w:rsid w:val="00625FE3"/>
    <w:rsid w:val="006262BA"/>
    <w:rsid w:val="00634C5C"/>
    <w:rsid w:val="00634E9F"/>
    <w:rsid w:val="00635DF7"/>
    <w:rsid w:val="00641059"/>
    <w:rsid w:val="00643AB6"/>
    <w:rsid w:val="00643E6A"/>
    <w:rsid w:val="00645DBD"/>
    <w:rsid w:val="0064711E"/>
    <w:rsid w:val="00651939"/>
    <w:rsid w:val="00653170"/>
    <w:rsid w:val="0065420A"/>
    <w:rsid w:val="00663A53"/>
    <w:rsid w:val="00663DAD"/>
    <w:rsid w:val="00663FB1"/>
    <w:rsid w:val="00664F68"/>
    <w:rsid w:val="00667E14"/>
    <w:rsid w:val="00671AC8"/>
    <w:rsid w:val="00682AF1"/>
    <w:rsid w:val="00695E5F"/>
    <w:rsid w:val="006A662E"/>
    <w:rsid w:val="006A67D8"/>
    <w:rsid w:val="006A769B"/>
    <w:rsid w:val="006B6D70"/>
    <w:rsid w:val="006C21D7"/>
    <w:rsid w:val="006C2FC6"/>
    <w:rsid w:val="006C34EE"/>
    <w:rsid w:val="006C360E"/>
    <w:rsid w:val="006C5AE3"/>
    <w:rsid w:val="006C7BDE"/>
    <w:rsid w:val="006D2123"/>
    <w:rsid w:val="006D279E"/>
    <w:rsid w:val="006D6601"/>
    <w:rsid w:val="006D6A02"/>
    <w:rsid w:val="006E39D6"/>
    <w:rsid w:val="006E3BCD"/>
    <w:rsid w:val="006F063E"/>
    <w:rsid w:val="006F41D7"/>
    <w:rsid w:val="00701DC5"/>
    <w:rsid w:val="00702EB3"/>
    <w:rsid w:val="00703505"/>
    <w:rsid w:val="00704508"/>
    <w:rsid w:val="00707399"/>
    <w:rsid w:val="00707F7E"/>
    <w:rsid w:val="007101B4"/>
    <w:rsid w:val="00712249"/>
    <w:rsid w:val="007144B5"/>
    <w:rsid w:val="00715499"/>
    <w:rsid w:val="00715AA1"/>
    <w:rsid w:val="0072066B"/>
    <w:rsid w:val="00720770"/>
    <w:rsid w:val="00723A50"/>
    <w:rsid w:val="007278F0"/>
    <w:rsid w:val="00734C60"/>
    <w:rsid w:val="00734FAF"/>
    <w:rsid w:val="00742792"/>
    <w:rsid w:val="00746806"/>
    <w:rsid w:val="00746DC5"/>
    <w:rsid w:val="007474A7"/>
    <w:rsid w:val="007531A6"/>
    <w:rsid w:val="0075453C"/>
    <w:rsid w:val="00754D5F"/>
    <w:rsid w:val="00756C7C"/>
    <w:rsid w:val="00764FE9"/>
    <w:rsid w:val="00767425"/>
    <w:rsid w:val="00767CDF"/>
    <w:rsid w:val="00775010"/>
    <w:rsid w:val="00776690"/>
    <w:rsid w:val="00776A63"/>
    <w:rsid w:val="00777D1C"/>
    <w:rsid w:val="00783C57"/>
    <w:rsid w:val="00785C76"/>
    <w:rsid w:val="00786B6F"/>
    <w:rsid w:val="00797452"/>
    <w:rsid w:val="00797F7E"/>
    <w:rsid w:val="007A30CC"/>
    <w:rsid w:val="007A3603"/>
    <w:rsid w:val="007B27BA"/>
    <w:rsid w:val="007C1975"/>
    <w:rsid w:val="007C2FE0"/>
    <w:rsid w:val="007C6658"/>
    <w:rsid w:val="007C7D63"/>
    <w:rsid w:val="007D491E"/>
    <w:rsid w:val="007D4ED0"/>
    <w:rsid w:val="007D70B4"/>
    <w:rsid w:val="007E1186"/>
    <w:rsid w:val="007E2EBC"/>
    <w:rsid w:val="007E4849"/>
    <w:rsid w:val="007E5692"/>
    <w:rsid w:val="007E74A5"/>
    <w:rsid w:val="007E7A18"/>
    <w:rsid w:val="007E7B60"/>
    <w:rsid w:val="007F0939"/>
    <w:rsid w:val="00800AC2"/>
    <w:rsid w:val="00804154"/>
    <w:rsid w:val="0080583B"/>
    <w:rsid w:val="00807CA9"/>
    <w:rsid w:val="00812EB9"/>
    <w:rsid w:val="00815E90"/>
    <w:rsid w:val="00817DFA"/>
    <w:rsid w:val="00821ED0"/>
    <w:rsid w:val="00831BD9"/>
    <w:rsid w:val="00842936"/>
    <w:rsid w:val="008431B9"/>
    <w:rsid w:val="00847CC9"/>
    <w:rsid w:val="008615B7"/>
    <w:rsid w:val="00864032"/>
    <w:rsid w:val="00865FD3"/>
    <w:rsid w:val="00874017"/>
    <w:rsid w:val="0087673D"/>
    <w:rsid w:val="008771AF"/>
    <w:rsid w:val="008823DF"/>
    <w:rsid w:val="00883CBF"/>
    <w:rsid w:val="00885CC2"/>
    <w:rsid w:val="00885F8C"/>
    <w:rsid w:val="008918B7"/>
    <w:rsid w:val="00892302"/>
    <w:rsid w:val="008935BD"/>
    <w:rsid w:val="008973D3"/>
    <w:rsid w:val="00897E37"/>
    <w:rsid w:val="008A2A97"/>
    <w:rsid w:val="008A2C14"/>
    <w:rsid w:val="008A41CD"/>
    <w:rsid w:val="008B08CE"/>
    <w:rsid w:val="008B0BD3"/>
    <w:rsid w:val="008B356F"/>
    <w:rsid w:val="008B43A8"/>
    <w:rsid w:val="008B5C9E"/>
    <w:rsid w:val="008B6303"/>
    <w:rsid w:val="008B651A"/>
    <w:rsid w:val="008C2A95"/>
    <w:rsid w:val="008C347E"/>
    <w:rsid w:val="008C384B"/>
    <w:rsid w:val="008C6881"/>
    <w:rsid w:val="008C774F"/>
    <w:rsid w:val="008D0C76"/>
    <w:rsid w:val="008D6E7A"/>
    <w:rsid w:val="008E08AB"/>
    <w:rsid w:val="008E0E0F"/>
    <w:rsid w:val="008E33A5"/>
    <w:rsid w:val="008E7A90"/>
    <w:rsid w:val="008E7E4F"/>
    <w:rsid w:val="008F3A49"/>
    <w:rsid w:val="008F4584"/>
    <w:rsid w:val="008F4729"/>
    <w:rsid w:val="008F6339"/>
    <w:rsid w:val="0090078D"/>
    <w:rsid w:val="009025E9"/>
    <w:rsid w:val="009049DB"/>
    <w:rsid w:val="00904E70"/>
    <w:rsid w:val="0091106A"/>
    <w:rsid w:val="00915CD8"/>
    <w:rsid w:val="00916C9D"/>
    <w:rsid w:val="00920C44"/>
    <w:rsid w:val="00921230"/>
    <w:rsid w:val="00921545"/>
    <w:rsid w:val="00924A45"/>
    <w:rsid w:val="00927432"/>
    <w:rsid w:val="00927500"/>
    <w:rsid w:val="0093150D"/>
    <w:rsid w:val="00933AB4"/>
    <w:rsid w:val="00935AC2"/>
    <w:rsid w:val="00936305"/>
    <w:rsid w:val="00937684"/>
    <w:rsid w:val="00943D8C"/>
    <w:rsid w:val="00945124"/>
    <w:rsid w:val="00947065"/>
    <w:rsid w:val="00947833"/>
    <w:rsid w:val="00951501"/>
    <w:rsid w:val="0095239A"/>
    <w:rsid w:val="00955ED0"/>
    <w:rsid w:val="009566FE"/>
    <w:rsid w:val="00956E46"/>
    <w:rsid w:val="00957066"/>
    <w:rsid w:val="00957153"/>
    <w:rsid w:val="0095725E"/>
    <w:rsid w:val="00957C10"/>
    <w:rsid w:val="009609D2"/>
    <w:rsid w:val="009636E7"/>
    <w:rsid w:val="009642E9"/>
    <w:rsid w:val="0096447B"/>
    <w:rsid w:val="00964CC1"/>
    <w:rsid w:val="009655F5"/>
    <w:rsid w:val="00967FF0"/>
    <w:rsid w:val="00976BE0"/>
    <w:rsid w:val="00984EBE"/>
    <w:rsid w:val="009915B1"/>
    <w:rsid w:val="00992A1D"/>
    <w:rsid w:val="00997043"/>
    <w:rsid w:val="009A3251"/>
    <w:rsid w:val="009A4956"/>
    <w:rsid w:val="009B0702"/>
    <w:rsid w:val="009B339E"/>
    <w:rsid w:val="009B5575"/>
    <w:rsid w:val="009B6041"/>
    <w:rsid w:val="009D15FC"/>
    <w:rsid w:val="009D3E6F"/>
    <w:rsid w:val="009D4940"/>
    <w:rsid w:val="009D642F"/>
    <w:rsid w:val="009D7937"/>
    <w:rsid w:val="009D7CAF"/>
    <w:rsid w:val="009E1AD7"/>
    <w:rsid w:val="009E232C"/>
    <w:rsid w:val="009E6D6D"/>
    <w:rsid w:val="009F485B"/>
    <w:rsid w:val="009F5B4B"/>
    <w:rsid w:val="009F7195"/>
    <w:rsid w:val="00A04638"/>
    <w:rsid w:val="00A10CF6"/>
    <w:rsid w:val="00A119EB"/>
    <w:rsid w:val="00A12BB3"/>
    <w:rsid w:val="00A14904"/>
    <w:rsid w:val="00A15E69"/>
    <w:rsid w:val="00A16449"/>
    <w:rsid w:val="00A23610"/>
    <w:rsid w:val="00A24D31"/>
    <w:rsid w:val="00A26053"/>
    <w:rsid w:val="00A26D75"/>
    <w:rsid w:val="00A30B3E"/>
    <w:rsid w:val="00A31DE9"/>
    <w:rsid w:val="00A31F69"/>
    <w:rsid w:val="00A34A80"/>
    <w:rsid w:val="00A35BDC"/>
    <w:rsid w:val="00A35EF1"/>
    <w:rsid w:val="00A40AB9"/>
    <w:rsid w:val="00A4195C"/>
    <w:rsid w:val="00A41C25"/>
    <w:rsid w:val="00A45A99"/>
    <w:rsid w:val="00A460C8"/>
    <w:rsid w:val="00A4767B"/>
    <w:rsid w:val="00A47BD5"/>
    <w:rsid w:val="00A50EAD"/>
    <w:rsid w:val="00A52502"/>
    <w:rsid w:val="00A5300F"/>
    <w:rsid w:val="00A56EFA"/>
    <w:rsid w:val="00A571A3"/>
    <w:rsid w:val="00A6117E"/>
    <w:rsid w:val="00A618D2"/>
    <w:rsid w:val="00A6201A"/>
    <w:rsid w:val="00A630BD"/>
    <w:rsid w:val="00A676CE"/>
    <w:rsid w:val="00A7063C"/>
    <w:rsid w:val="00A721A8"/>
    <w:rsid w:val="00A721EB"/>
    <w:rsid w:val="00A726A6"/>
    <w:rsid w:val="00A94E4C"/>
    <w:rsid w:val="00A977F4"/>
    <w:rsid w:val="00A978E5"/>
    <w:rsid w:val="00AA349A"/>
    <w:rsid w:val="00AA46C0"/>
    <w:rsid w:val="00AA4C91"/>
    <w:rsid w:val="00AA50C7"/>
    <w:rsid w:val="00AB16B9"/>
    <w:rsid w:val="00AB2324"/>
    <w:rsid w:val="00AB24C5"/>
    <w:rsid w:val="00AB3347"/>
    <w:rsid w:val="00AB3C8A"/>
    <w:rsid w:val="00AB4D2B"/>
    <w:rsid w:val="00AB57CB"/>
    <w:rsid w:val="00AB5BF8"/>
    <w:rsid w:val="00AB64C3"/>
    <w:rsid w:val="00AB7510"/>
    <w:rsid w:val="00AC2DEC"/>
    <w:rsid w:val="00AC5419"/>
    <w:rsid w:val="00AC5DA5"/>
    <w:rsid w:val="00AC60A0"/>
    <w:rsid w:val="00AC6122"/>
    <w:rsid w:val="00AD14CE"/>
    <w:rsid w:val="00AD2E5D"/>
    <w:rsid w:val="00AE05C5"/>
    <w:rsid w:val="00AE0DF0"/>
    <w:rsid w:val="00AE3F59"/>
    <w:rsid w:val="00AF0F37"/>
    <w:rsid w:val="00B01DA6"/>
    <w:rsid w:val="00B04F58"/>
    <w:rsid w:val="00B11901"/>
    <w:rsid w:val="00B12CA5"/>
    <w:rsid w:val="00B13E4D"/>
    <w:rsid w:val="00B15D15"/>
    <w:rsid w:val="00B16FAC"/>
    <w:rsid w:val="00B172CE"/>
    <w:rsid w:val="00B175EC"/>
    <w:rsid w:val="00B203FF"/>
    <w:rsid w:val="00B21D09"/>
    <w:rsid w:val="00B264A6"/>
    <w:rsid w:val="00B2686A"/>
    <w:rsid w:val="00B26B95"/>
    <w:rsid w:val="00B42C96"/>
    <w:rsid w:val="00B44DAF"/>
    <w:rsid w:val="00B45669"/>
    <w:rsid w:val="00B45874"/>
    <w:rsid w:val="00B554F5"/>
    <w:rsid w:val="00B559E7"/>
    <w:rsid w:val="00B55F0B"/>
    <w:rsid w:val="00B5795A"/>
    <w:rsid w:val="00B610D8"/>
    <w:rsid w:val="00B62708"/>
    <w:rsid w:val="00B6476A"/>
    <w:rsid w:val="00B66286"/>
    <w:rsid w:val="00B7073E"/>
    <w:rsid w:val="00B70E41"/>
    <w:rsid w:val="00B763E1"/>
    <w:rsid w:val="00B815AE"/>
    <w:rsid w:val="00B85C81"/>
    <w:rsid w:val="00B86866"/>
    <w:rsid w:val="00B9035D"/>
    <w:rsid w:val="00B924DA"/>
    <w:rsid w:val="00B9323D"/>
    <w:rsid w:val="00BA09AB"/>
    <w:rsid w:val="00BA122D"/>
    <w:rsid w:val="00BA4E3C"/>
    <w:rsid w:val="00BB1A29"/>
    <w:rsid w:val="00BB2192"/>
    <w:rsid w:val="00BB3078"/>
    <w:rsid w:val="00BC5A18"/>
    <w:rsid w:val="00BC5CC8"/>
    <w:rsid w:val="00BC5FF9"/>
    <w:rsid w:val="00BD0719"/>
    <w:rsid w:val="00BD2A73"/>
    <w:rsid w:val="00BD6098"/>
    <w:rsid w:val="00BD7B2C"/>
    <w:rsid w:val="00BE1453"/>
    <w:rsid w:val="00BE23F2"/>
    <w:rsid w:val="00BF07B7"/>
    <w:rsid w:val="00BF26BB"/>
    <w:rsid w:val="00BF2AFA"/>
    <w:rsid w:val="00BF65F0"/>
    <w:rsid w:val="00BF70A0"/>
    <w:rsid w:val="00C0480F"/>
    <w:rsid w:val="00C108F0"/>
    <w:rsid w:val="00C10E23"/>
    <w:rsid w:val="00C111B1"/>
    <w:rsid w:val="00C111FE"/>
    <w:rsid w:val="00C12EBB"/>
    <w:rsid w:val="00C1526B"/>
    <w:rsid w:val="00C16AB0"/>
    <w:rsid w:val="00C17978"/>
    <w:rsid w:val="00C20033"/>
    <w:rsid w:val="00C20C54"/>
    <w:rsid w:val="00C21E2D"/>
    <w:rsid w:val="00C22C29"/>
    <w:rsid w:val="00C24422"/>
    <w:rsid w:val="00C2623E"/>
    <w:rsid w:val="00C2643D"/>
    <w:rsid w:val="00C26B63"/>
    <w:rsid w:val="00C41E34"/>
    <w:rsid w:val="00C4202B"/>
    <w:rsid w:val="00C429D7"/>
    <w:rsid w:val="00C47375"/>
    <w:rsid w:val="00C507C4"/>
    <w:rsid w:val="00C51ED8"/>
    <w:rsid w:val="00C5343F"/>
    <w:rsid w:val="00C546A1"/>
    <w:rsid w:val="00C55A46"/>
    <w:rsid w:val="00C60C1A"/>
    <w:rsid w:val="00C65836"/>
    <w:rsid w:val="00C66169"/>
    <w:rsid w:val="00C70185"/>
    <w:rsid w:val="00C75734"/>
    <w:rsid w:val="00C75DF4"/>
    <w:rsid w:val="00C81D14"/>
    <w:rsid w:val="00C820BC"/>
    <w:rsid w:val="00C82FE1"/>
    <w:rsid w:val="00C849FF"/>
    <w:rsid w:val="00C8578B"/>
    <w:rsid w:val="00C92AC4"/>
    <w:rsid w:val="00C938CB"/>
    <w:rsid w:val="00C947D9"/>
    <w:rsid w:val="00CA0D00"/>
    <w:rsid w:val="00CA57E7"/>
    <w:rsid w:val="00CB0F6D"/>
    <w:rsid w:val="00CB2861"/>
    <w:rsid w:val="00CB2FD6"/>
    <w:rsid w:val="00CB53BF"/>
    <w:rsid w:val="00CB7104"/>
    <w:rsid w:val="00CC2796"/>
    <w:rsid w:val="00CC42D7"/>
    <w:rsid w:val="00CC490D"/>
    <w:rsid w:val="00CD29B0"/>
    <w:rsid w:val="00CD416D"/>
    <w:rsid w:val="00CD6FA4"/>
    <w:rsid w:val="00CE0CAC"/>
    <w:rsid w:val="00CE576E"/>
    <w:rsid w:val="00CF1110"/>
    <w:rsid w:val="00CF2F7F"/>
    <w:rsid w:val="00CF5A10"/>
    <w:rsid w:val="00CF60AC"/>
    <w:rsid w:val="00D02631"/>
    <w:rsid w:val="00D04D75"/>
    <w:rsid w:val="00D070A6"/>
    <w:rsid w:val="00D07254"/>
    <w:rsid w:val="00D1526C"/>
    <w:rsid w:val="00D164D0"/>
    <w:rsid w:val="00D20021"/>
    <w:rsid w:val="00D20805"/>
    <w:rsid w:val="00D221CD"/>
    <w:rsid w:val="00D30D28"/>
    <w:rsid w:val="00D319BE"/>
    <w:rsid w:val="00D32478"/>
    <w:rsid w:val="00D363D2"/>
    <w:rsid w:val="00D413B3"/>
    <w:rsid w:val="00D4374C"/>
    <w:rsid w:val="00D56F75"/>
    <w:rsid w:val="00D575D4"/>
    <w:rsid w:val="00D6042A"/>
    <w:rsid w:val="00D6445D"/>
    <w:rsid w:val="00D701CC"/>
    <w:rsid w:val="00D743EB"/>
    <w:rsid w:val="00D75BB8"/>
    <w:rsid w:val="00D804EE"/>
    <w:rsid w:val="00D80D44"/>
    <w:rsid w:val="00D82847"/>
    <w:rsid w:val="00D835BF"/>
    <w:rsid w:val="00D83C96"/>
    <w:rsid w:val="00D84107"/>
    <w:rsid w:val="00D869E7"/>
    <w:rsid w:val="00D91979"/>
    <w:rsid w:val="00D9374B"/>
    <w:rsid w:val="00D941DF"/>
    <w:rsid w:val="00D944EC"/>
    <w:rsid w:val="00D96221"/>
    <w:rsid w:val="00DA3A01"/>
    <w:rsid w:val="00DA4AFB"/>
    <w:rsid w:val="00DA6018"/>
    <w:rsid w:val="00DA7669"/>
    <w:rsid w:val="00DB3762"/>
    <w:rsid w:val="00DB5A8F"/>
    <w:rsid w:val="00DB68E8"/>
    <w:rsid w:val="00DB7B66"/>
    <w:rsid w:val="00DB7DFF"/>
    <w:rsid w:val="00DC1482"/>
    <w:rsid w:val="00DC15AD"/>
    <w:rsid w:val="00DC22E8"/>
    <w:rsid w:val="00DC4EF6"/>
    <w:rsid w:val="00DC4F92"/>
    <w:rsid w:val="00DC7988"/>
    <w:rsid w:val="00DD08C8"/>
    <w:rsid w:val="00DD0A28"/>
    <w:rsid w:val="00DD12DF"/>
    <w:rsid w:val="00DD610B"/>
    <w:rsid w:val="00DE30CE"/>
    <w:rsid w:val="00DE4224"/>
    <w:rsid w:val="00DE489E"/>
    <w:rsid w:val="00DE6B0B"/>
    <w:rsid w:val="00DF6048"/>
    <w:rsid w:val="00E016C4"/>
    <w:rsid w:val="00E02BB7"/>
    <w:rsid w:val="00E06B26"/>
    <w:rsid w:val="00E07D9A"/>
    <w:rsid w:val="00E07E98"/>
    <w:rsid w:val="00E1067D"/>
    <w:rsid w:val="00E12EF2"/>
    <w:rsid w:val="00E12F2A"/>
    <w:rsid w:val="00E1379E"/>
    <w:rsid w:val="00E13BED"/>
    <w:rsid w:val="00E140E3"/>
    <w:rsid w:val="00E200C9"/>
    <w:rsid w:val="00E20F88"/>
    <w:rsid w:val="00E219DF"/>
    <w:rsid w:val="00E22CC5"/>
    <w:rsid w:val="00E242DC"/>
    <w:rsid w:val="00E27602"/>
    <w:rsid w:val="00E309FB"/>
    <w:rsid w:val="00E40BCC"/>
    <w:rsid w:val="00E4134D"/>
    <w:rsid w:val="00E440CF"/>
    <w:rsid w:val="00E51F57"/>
    <w:rsid w:val="00E53E09"/>
    <w:rsid w:val="00E601D3"/>
    <w:rsid w:val="00E603F1"/>
    <w:rsid w:val="00E64CD1"/>
    <w:rsid w:val="00E66874"/>
    <w:rsid w:val="00E71810"/>
    <w:rsid w:val="00E72391"/>
    <w:rsid w:val="00E767A4"/>
    <w:rsid w:val="00E76E63"/>
    <w:rsid w:val="00E82419"/>
    <w:rsid w:val="00E84F61"/>
    <w:rsid w:val="00E93E32"/>
    <w:rsid w:val="00E94FFF"/>
    <w:rsid w:val="00E95AB0"/>
    <w:rsid w:val="00E96FF8"/>
    <w:rsid w:val="00EA2701"/>
    <w:rsid w:val="00EA51BA"/>
    <w:rsid w:val="00EA6E1F"/>
    <w:rsid w:val="00EB24A3"/>
    <w:rsid w:val="00EB67E4"/>
    <w:rsid w:val="00EC28B1"/>
    <w:rsid w:val="00EC3528"/>
    <w:rsid w:val="00EC56BD"/>
    <w:rsid w:val="00ED1491"/>
    <w:rsid w:val="00ED21D1"/>
    <w:rsid w:val="00ED3F96"/>
    <w:rsid w:val="00ED7069"/>
    <w:rsid w:val="00EE0CEE"/>
    <w:rsid w:val="00EE631B"/>
    <w:rsid w:val="00EE70FA"/>
    <w:rsid w:val="00EF1CFA"/>
    <w:rsid w:val="00EF2717"/>
    <w:rsid w:val="00EF2AE8"/>
    <w:rsid w:val="00EF387E"/>
    <w:rsid w:val="00EF4BE9"/>
    <w:rsid w:val="00F0170F"/>
    <w:rsid w:val="00F03718"/>
    <w:rsid w:val="00F03D30"/>
    <w:rsid w:val="00F03ECD"/>
    <w:rsid w:val="00F0614E"/>
    <w:rsid w:val="00F069E1"/>
    <w:rsid w:val="00F1085D"/>
    <w:rsid w:val="00F10EC1"/>
    <w:rsid w:val="00F1353D"/>
    <w:rsid w:val="00F23911"/>
    <w:rsid w:val="00F245E7"/>
    <w:rsid w:val="00F32387"/>
    <w:rsid w:val="00F34EF1"/>
    <w:rsid w:val="00F35FE3"/>
    <w:rsid w:val="00F364AC"/>
    <w:rsid w:val="00F40B8C"/>
    <w:rsid w:val="00F4364C"/>
    <w:rsid w:val="00F44CA5"/>
    <w:rsid w:val="00F50D9A"/>
    <w:rsid w:val="00F50EBA"/>
    <w:rsid w:val="00F5460B"/>
    <w:rsid w:val="00F573C4"/>
    <w:rsid w:val="00F634FE"/>
    <w:rsid w:val="00F64120"/>
    <w:rsid w:val="00F67528"/>
    <w:rsid w:val="00F70C04"/>
    <w:rsid w:val="00F74AC4"/>
    <w:rsid w:val="00F77C16"/>
    <w:rsid w:val="00F846D6"/>
    <w:rsid w:val="00F84971"/>
    <w:rsid w:val="00F855C7"/>
    <w:rsid w:val="00F9219E"/>
    <w:rsid w:val="00F94218"/>
    <w:rsid w:val="00F965F8"/>
    <w:rsid w:val="00F97EA1"/>
    <w:rsid w:val="00FA044B"/>
    <w:rsid w:val="00FA38BA"/>
    <w:rsid w:val="00FA556D"/>
    <w:rsid w:val="00FA5C7A"/>
    <w:rsid w:val="00FB0193"/>
    <w:rsid w:val="00FB1127"/>
    <w:rsid w:val="00FB4CB5"/>
    <w:rsid w:val="00FC4091"/>
    <w:rsid w:val="00FC422E"/>
    <w:rsid w:val="00FC4748"/>
    <w:rsid w:val="00FC6355"/>
    <w:rsid w:val="00FD2C32"/>
    <w:rsid w:val="00FD4863"/>
    <w:rsid w:val="00FD4BED"/>
    <w:rsid w:val="00FD58FF"/>
    <w:rsid w:val="00FD73BF"/>
    <w:rsid w:val="00FD7DC8"/>
    <w:rsid w:val="00FE5F31"/>
    <w:rsid w:val="00FE5F4E"/>
    <w:rsid w:val="00FE68AB"/>
    <w:rsid w:val="00FF13A0"/>
    <w:rsid w:val="00FF2F3C"/>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6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610"/>
  </w:style>
  <w:style w:type="paragraph" w:styleId="Heading1">
    <w:name w:val="heading 1"/>
    <w:basedOn w:val="ListParagraph"/>
    <w:next w:val="Normal"/>
    <w:qFormat/>
    <w:rsid w:val="00A23610"/>
    <w:pPr>
      <w:keepNext/>
      <w:numPr>
        <w:numId w:val="19"/>
      </w:numPr>
      <w:spacing w:before="240" w:after="240"/>
      <w:outlineLvl w:val="0"/>
    </w:pPr>
    <w:rPr>
      <w:rFonts w:cs="Arial"/>
      <w:b/>
      <w:bCs/>
      <w:caps/>
      <w:kern w:val="32"/>
      <w:szCs w:val="32"/>
    </w:rPr>
  </w:style>
  <w:style w:type="paragraph" w:styleId="Heading2">
    <w:name w:val="heading 2"/>
    <w:basedOn w:val="ListParagraph"/>
    <w:next w:val="Normal"/>
    <w:qFormat/>
    <w:rsid w:val="004154BC"/>
    <w:pPr>
      <w:numPr>
        <w:numId w:val="20"/>
      </w:numPr>
      <w:spacing w:before="240" w:after="240"/>
      <w:outlineLvl w:val="1"/>
    </w:pPr>
    <w:rPr>
      <w:b/>
    </w:rPr>
  </w:style>
  <w:style w:type="paragraph" w:styleId="Heading3">
    <w:name w:val="heading 3"/>
    <w:basedOn w:val="ListParagraph"/>
    <w:next w:val="Normal"/>
    <w:link w:val="Heading3Char"/>
    <w:qFormat/>
    <w:rsid w:val="004154BC"/>
    <w:pPr>
      <w:numPr>
        <w:numId w:val="21"/>
      </w:numPr>
      <w:spacing w:before="240" w:after="240"/>
      <w:ind w:left="360"/>
      <w:outlineLvl w:val="2"/>
    </w:pPr>
    <w:rPr>
      <w:b/>
    </w:rPr>
  </w:style>
  <w:style w:type="paragraph" w:styleId="Heading4">
    <w:name w:val="heading 4"/>
    <w:basedOn w:val="Heading3"/>
    <w:next w:val="Normal"/>
    <w:qFormat/>
    <w:rsid w:val="008918B7"/>
    <w:pPr>
      <w:numPr>
        <w:ilvl w:val="3"/>
      </w:numPr>
      <w:outlineLvl w:val="3"/>
    </w:pPr>
    <w:rPr>
      <w:bCs/>
    </w:rPr>
  </w:style>
  <w:style w:type="paragraph" w:styleId="Heading5">
    <w:name w:val="heading 5"/>
    <w:basedOn w:val="Heading4"/>
    <w:next w:val="Normal"/>
    <w:qFormat/>
    <w:rsid w:val="00957153"/>
    <w:pPr>
      <w:numPr>
        <w:ilvl w:val="4"/>
      </w:numPr>
      <w:outlineLvl w:val="4"/>
    </w:pPr>
    <w:rPr>
      <w:bCs w:val="0"/>
      <w:iCs/>
    </w:rPr>
  </w:style>
  <w:style w:type="paragraph" w:styleId="Heading6">
    <w:name w:val="heading 6"/>
    <w:basedOn w:val="Heading2"/>
    <w:next w:val="Normal"/>
    <w:link w:val="Heading6Char"/>
    <w:unhideWhenUsed/>
    <w:qFormat/>
    <w:rsid w:val="007144B5"/>
    <w:pPr>
      <w:keepLines/>
      <w:spacing w:before="200"/>
      <w:outlineLvl w:val="5"/>
    </w:pPr>
    <w:rPr>
      <w:rFonts w:eastAsiaTheme="majorEastAsia" w:cstheme="majorBidi"/>
      <w:i/>
      <w:iCs/>
    </w:rPr>
  </w:style>
  <w:style w:type="paragraph" w:styleId="Heading7">
    <w:name w:val="heading 7"/>
    <w:link w:val="Heading7Char"/>
    <w:unhideWhenUsed/>
    <w:qFormat/>
    <w:rsid w:val="00D02631"/>
    <w:pPr>
      <w:keepNext/>
      <w:keepLines/>
      <w:numPr>
        <w:numId w:val="10"/>
      </w:numPr>
      <w:spacing w:before="40"/>
      <w:ind w:left="2880"/>
      <w:outlineLvl w:val="6"/>
    </w:pPr>
    <w:rPr>
      <w:rFonts w:eastAsiaTheme="majorEastAsia" w:cstheme="majorBidi"/>
      <w:b/>
      <w:i/>
      <w:iCs/>
      <w:sz w:val="48"/>
    </w:rPr>
  </w:style>
  <w:style w:type="paragraph" w:styleId="Heading8">
    <w:name w:val="heading 8"/>
    <w:basedOn w:val="Normal"/>
    <w:next w:val="Normal"/>
    <w:link w:val="Heading8Char"/>
    <w:unhideWhenUsed/>
    <w:qFormat/>
    <w:rsid w:val="002E60D1"/>
    <w:pPr>
      <w:keepNext/>
      <w:keepLines/>
      <w:spacing w:before="40" w:line="360" w:lineRule="auto"/>
      <w:outlineLvl w:val="7"/>
    </w:pPr>
    <w:rPr>
      <w:rFonts w:eastAsiaTheme="majorEastAsia" w:cstheme="majorBidi"/>
      <w:b/>
      <w:color w:val="272727" w:themeColor="text1" w:themeTint="D8"/>
      <w:sz w:val="48"/>
      <w:szCs w:val="21"/>
    </w:rPr>
  </w:style>
  <w:style w:type="paragraph" w:styleId="Heading9">
    <w:name w:val="heading 9"/>
    <w:basedOn w:val="Normal"/>
    <w:next w:val="Normal"/>
    <w:link w:val="Heading9Char"/>
    <w:unhideWhenUsed/>
    <w:qFormat/>
    <w:rsid w:val="002E60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4508"/>
    <w:pPr>
      <w:tabs>
        <w:tab w:val="center" w:pos="4320"/>
        <w:tab w:val="right" w:pos="8640"/>
      </w:tabs>
      <w:jc w:val="center"/>
    </w:pPr>
  </w:style>
  <w:style w:type="paragraph" w:styleId="Footer">
    <w:name w:val="footer"/>
    <w:basedOn w:val="Normal"/>
    <w:link w:val="FooterChar"/>
    <w:uiPriority w:val="99"/>
    <w:rsid w:val="00ED21D1"/>
    <w:pPr>
      <w:tabs>
        <w:tab w:val="center" w:pos="4320"/>
        <w:tab w:val="right" w:pos="8640"/>
      </w:tabs>
    </w:pPr>
  </w:style>
  <w:style w:type="character" w:styleId="PageNumber">
    <w:name w:val="page number"/>
    <w:basedOn w:val="DefaultParagraphFont"/>
    <w:rsid w:val="00ED21D1"/>
  </w:style>
  <w:style w:type="character" w:styleId="Hyperlink">
    <w:name w:val="Hyperlink"/>
    <w:basedOn w:val="DefaultParagraphFont"/>
    <w:uiPriority w:val="99"/>
    <w:rsid w:val="00ED21D1"/>
    <w:rPr>
      <w:color w:val="0000FF"/>
      <w:u w:val="single"/>
    </w:rPr>
  </w:style>
  <w:style w:type="paragraph" w:styleId="Title">
    <w:name w:val="Title"/>
    <w:basedOn w:val="Normal"/>
    <w:link w:val="TitleChar"/>
    <w:qFormat/>
    <w:rsid w:val="00A23610"/>
    <w:pPr>
      <w:jc w:val="center"/>
    </w:pPr>
    <w:rPr>
      <w:rFonts w:eastAsiaTheme="minorHAnsi"/>
      <w:b/>
      <w:sz w:val="24"/>
      <w:szCs w:val="24"/>
    </w:rPr>
  </w:style>
  <w:style w:type="paragraph" w:styleId="FootnoteText">
    <w:name w:val="footnote text"/>
    <w:basedOn w:val="Normal"/>
    <w:link w:val="FootnoteTextChar"/>
    <w:uiPriority w:val="99"/>
    <w:semiHidden/>
    <w:rsid w:val="009B0702"/>
    <w:rPr>
      <w:sz w:val="16"/>
    </w:rPr>
  </w:style>
  <w:style w:type="character" w:styleId="FootnoteReference">
    <w:name w:val="footnote reference"/>
    <w:basedOn w:val="DefaultParagraphFont"/>
    <w:uiPriority w:val="99"/>
    <w:semiHidden/>
    <w:rsid w:val="00ED21D1"/>
    <w:rPr>
      <w:vertAlign w:val="superscript"/>
    </w:rPr>
  </w:style>
  <w:style w:type="paragraph" w:styleId="TOC1">
    <w:name w:val="toc 1"/>
    <w:basedOn w:val="Normal"/>
    <w:next w:val="Normal"/>
    <w:autoRedefine/>
    <w:uiPriority w:val="39"/>
    <w:rsid w:val="00E07E98"/>
    <w:pPr>
      <w:tabs>
        <w:tab w:val="left" w:pos="720"/>
        <w:tab w:val="right" w:leader="dot" w:pos="9360"/>
      </w:tabs>
    </w:pPr>
    <w:rPr>
      <w:caps/>
    </w:rPr>
  </w:style>
  <w:style w:type="paragraph" w:styleId="TOC2">
    <w:name w:val="toc 2"/>
    <w:basedOn w:val="Normal"/>
    <w:next w:val="Normal"/>
    <w:autoRedefine/>
    <w:uiPriority w:val="39"/>
    <w:rsid w:val="00F5460B"/>
    <w:pPr>
      <w:tabs>
        <w:tab w:val="left" w:pos="720"/>
        <w:tab w:val="right" w:leader="dot" w:pos="9360"/>
      </w:tabs>
      <w:ind w:left="245"/>
    </w:pPr>
  </w:style>
  <w:style w:type="paragraph" w:styleId="TOC3">
    <w:name w:val="toc 3"/>
    <w:basedOn w:val="Normal"/>
    <w:next w:val="Normal"/>
    <w:autoRedefine/>
    <w:uiPriority w:val="39"/>
    <w:rsid w:val="00F5460B"/>
    <w:pPr>
      <w:tabs>
        <w:tab w:val="left" w:pos="965"/>
        <w:tab w:val="right" w:leader="dot" w:pos="9360"/>
      </w:tabs>
      <w:ind w:left="475"/>
    </w:pPr>
  </w:style>
  <w:style w:type="paragraph" w:styleId="TOC4">
    <w:name w:val="toc 4"/>
    <w:basedOn w:val="Normal"/>
    <w:next w:val="Normal"/>
    <w:autoRedefine/>
    <w:uiPriority w:val="39"/>
    <w:rsid w:val="001A1C99"/>
    <w:pPr>
      <w:tabs>
        <w:tab w:val="left" w:pos="1260"/>
        <w:tab w:val="right" w:leader="dot" w:pos="9360"/>
      </w:tabs>
      <w:spacing w:before="120" w:after="120"/>
      <w:ind w:left="1260" w:hanging="270"/>
    </w:pPr>
  </w:style>
  <w:style w:type="paragraph" w:styleId="TOC5">
    <w:name w:val="toc 5"/>
    <w:basedOn w:val="Normal"/>
    <w:next w:val="Normal"/>
    <w:autoRedefine/>
    <w:uiPriority w:val="39"/>
    <w:rsid w:val="00920C44"/>
    <w:pPr>
      <w:tabs>
        <w:tab w:val="right" w:leader="dot" w:pos="9360"/>
      </w:tabs>
      <w:spacing w:before="120" w:after="120"/>
      <w:ind w:left="965"/>
    </w:pPr>
  </w:style>
  <w:style w:type="paragraph" w:customStyle="1" w:styleId="DocType-Number">
    <w:name w:val="Doc Type-Number"/>
    <w:basedOn w:val="Normal"/>
    <w:link w:val="DocType-NumberChar"/>
    <w:qFormat/>
    <w:rsid w:val="00933AB4"/>
    <w:pPr>
      <w:jc w:val="center"/>
    </w:pPr>
    <w:rPr>
      <w:b/>
      <w:sz w:val="24"/>
      <w:szCs w:val="24"/>
    </w:rPr>
  </w:style>
  <w:style w:type="paragraph" w:customStyle="1" w:styleId="DocDate">
    <w:name w:val="DocDate"/>
    <w:basedOn w:val="Normal"/>
    <w:link w:val="DocDateChar"/>
    <w:qFormat/>
    <w:rsid w:val="007D491E"/>
    <w:pPr>
      <w:jc w:val="center"/>
    </w:pPr>
    <w:rPr>
      <w:b/>
      <w:sz w:val="24"/>
    </w:rPr>
  </w:style>
  <w:style w:type="character" w:customStyle="1" w:styleId="TitleChar">
    <w:name w:val="Title Char"/>
    <w:basedOn w:val="DefaultParagraphFont"/>
    <w:link w:val="Title"/>
    <w:rsid w:val="00A23610"/>
    <w:rPr>
      <w:rFonts w:eastAsiaTheme="minorHAnsi"/>
      <w:b/>
      <w:sz w:val="24"/>
      <w:szCs w:val="24"/>
    </w:rPr>
  </w:style>
  <w:style w:type="character" w:customStyle="1" w:styleId="DocType-NumberChar">
    <w:name w:val="Doc Type-Number Char"/>
    <w:basedOn w:val="TitleChar"/>
    <w:link w:val="DocType-Number"/>
    <w:rsid w:val="00933AB4"/>
    <w:rPr>
      <w:rFonts w:ascii="Verdana" w:eastAsiaTheme="minorHAnsi" w:hAnsi="Verdana" w:cs="Arial"/>
      <w:b/>
      <w:bCs/>
      <w:kern w:val="28"/>
      <w:sz w:val="24"/>
      <w:szCs w:val="24"/>
    </w:rPr>
  </w:style>
  <w:style w:type="paragraph" w:styleId="Subtitle">
    <w:name w:val="Subtitle"/>
    <w:basedOn w:val="Title"/>
    <w:next w:val="Normal"/>
    <w:link w:val="SubtitleChar"/>
    <w:qFormat/>
    <w:rsid w:val="00A571A3"/>
    <w:pPr>
      <w:numPr>
        <w:ilvl w:val="1"/>
      </w:numPr>
    </w:pPr>
    <w:rPr>
      <w:rFonts w:eastAsiaTheme="majorEastAsia" w:cstheme="majorBidi"/>
      <w:iCs/>
      <w:spacing w:val="15"/>
    </w:rPr>
  </w:style>
  <w:style w:type="character" w:customStyle="1" w:styleId="DocDateChar">
    <w:name w:val="DocDate Char"/>
    <w:basedOn w:val="DefaultParagraphFont"/>
    <w:link w:val="DocDate"/>
    <w:rsid w:val="007D491E"/>
    <w:rPr>
      <w:rFonts w:ascii="Verdana" w:hAnsi="Verdana"/>
      <w:b/>
      <w:sz w:val="24"/>
      <w:szCs w:val="24"/>
    </w:rPr>
  </w:style>
  <w:style w:type="paragraph" w:styleId="TOC6">
    <w:name w:val="toc 6"/>
    <w:basedOn w:val="Normal"/>
    <w:next w:val="Normal"/>
    <w:autoRedefine/>
    <w:rsid w:val="00920C44"/>
    <w:pPr>
      <w:spacing w:before="120" w:after="120"/>
      <w:ind w:left="994"/>
    </w:pPr>
  </w:style>
  <w:style w:type="paragraph" w:styleId="TOC7">
    <w:name w:val="toc 7"/>
    <w:basedOn w:val="Normal"/>
    <w:next w:val="Normal"/>
    <w:autoRedefine/>
    <w:uiPriority w:val="39"/>
    <w:rsid w:val="00920C44"/>
    <w:pPr>
      <w:spacing w:before="120" w:after="120"/>
      <w:ind w:left="1195"/>
    </w:pPr>
  </w:style>
  <w:style w:type="paragraph" w:styleId="TOC8">
    <w:name w:val="toc 8"/>
    <w:basedOn w:val="Normal"/>
    <w:next w:val="Normal"/>
    <w:autoRedefine/>
    <w:rsid w:val="00920C44"/>
    <w:pPr>
      <w:spacing w:before="120" w:after="120"/>
      <w:ind w:left="1397"/>
    </w:pPr>
  </w:style>
  <w:style w:type="paragraph" w:styleId="TOC9">
    <w:name w:val="toc 9"/>
    <w:basedOn w:val="Normal"/>
    <w:next w:val="Normal"/>
    <w:autoRedefine/>
    <w:rsid w:val="00920C44"/>
    <w:pPr>
      <w:spacing w:before="120" w:after="120"/>
      <w:ind w:left="1598"/>
    </w:pPr>
  </w:style>
  <w:style w:type="character" w:customStyle="1" w:styleId="Heading6Char">
    <w:name w:val="Heading 6 Char"/>
    <w:basedOn w:val="DefaultParagraphFont"/>
    <w:link w:val="Heading6"/>
    <w:rsid w:val="007144B5"/>
    <w:rPr>
      <w:rFonts w:eastAsiaTheme="majorEastAsia" w:cstheme="majorBidi"/>
      <w:b/>
      <w:i/>
      <w:kern w:val="32"/>
      <w:szCs w:val="28"/>
    </w:rPr>
  </w:style>
  <w:style w:type="character" w:customStyle="1" w:styleId="SubtitleChar">
    <w:name w:val="Subtitle Char"/>
    <w:basedOn w:val="DefaultParagraphFont"/>
    <w:link w:val="Subtitle"/>
    <w:rsid w:val="00A571A3"/>
    <w:rPr>
      <w:rFonts w:ascii="Verdana" w:eastAsiaTheme="majorEastAsia" w:hAnsi="Verdana" w:cstheme="majorBidi"/>
      <w:b/>
      <w:bCs/>
      <w:iCs/>
      <w:spacing w:val="15"/>
      <w:kern w:val="28"/>
      <w:sz w:val="24"/>
      <w:szCs w:val="32"/>
    </w:rPr>
  </w:style>
  <w:style w:type="character" w:styleId="Strong">
    <w:name w:val="Strong"/>
    <w:basedOn w:val="DefaultParagraphFont"/>
    <w:locked/>
    <w:rsid w:val="000052E2"/>
    <w:rPr>
      <w:b/>
      <w:bCs/>
    </w:rPr>
  </w:style>
  <w:style w:type="character" w:customStyle="1" w:styleId="FooterChar">
    <w:name w:val="Footer Char"/>
    <w:basedOn w:val="DefaultParagraphFont"/>
    <w:link w:val="Footer"/>
    <w:uiPriority w:val="99"/>
    <w:rsid w:val="000052E2"/>
    <w:rPr>
      <w:rFonts w:ascii="Verdana" w:hAnsi="Verdana"/>
      <w:szCs w:val="24"/>
    </w:rPr>
  </w:style>
  <w:style w:type="character" w:customStyle="1" w:styleId="HeaderChar">
    <w:name w:val="Header Char"/>
    <w:basedOn w:val="DefaultParagraphFont"/>
    <w:link w:val="Header"/>
    <w:uiPriority w:val="99"/>
    <w:rsid w:val="00704508"/>
    <w:rPr>
      <w:rFonts w:ascii="Verdana" w:hAnsi="Verdana"/>
      <w:szCs w:val="24"/>
    </w:rPr>
  </w:style>
  <w:style w:type="paragraph" w:styleId="ListParagraph">
    <w:name w:val="List Paragraph"/>
    <w:basedOn w:val="Normal"/>
    <w:link w:val="ListParagraphChar"/>
    <w:uiPriority w:val="34"/>
    <w:qFormat/>
    <w:rsid w:val="00704508"/>
    <w:pPr>
      <w:ind w:left="720"/>
      <w:contextualSpacing/>
    </w:pPr>
  </w:style>
  <w:style w:type="character" w:customStyle="1" w:styleId="ListParagraphChar">
    <w:name w:val="List Paragraph Char"/>
    <w:basedOn w:val="DefaultParagraphFont"/>
    <w:link w:val="ListParagraph"/>
    <w:uiPriority w:val="34"/>
    <w:rsid w:val="00874017"/>
    <w:rPr>
      <w:rFonts w:ascii="Verdana" w:hAnsi="Verdana"/>
      <w:szCs w:val="24"/>
    </w:rPr>
  </w:style>
  <w:style w:type="numbering" w:customStyle="1" w:styleId="Headings-LPO">
    <w:name w:val="Headings-LPO"/>
    <w:uiPriority w:val="99"/>
    <w:rsid w:val="004D701A"/>
    <w:pPr>
      <w:numPr>
        <w:numId w:val="4"/>
      </w:numPr>
    </w:pPr>
  </w:style>
  <w:style w:type="paragraph" w:customStyle="1" w:styleId="CaseName">
    <w:name w:val="CaseName"/>
    <w:basedOn w:val="Normal"/>
    <w:link w:val="CaseNameChar"/>
    <w:qFormat/>
    <w:rsid w:val="0055253B"/>
    <w:rPr>
      <w:i/>
    </w:rPr>
  </w:style>
  <w:style w:type="paragraph" w:styleId="Quote">
    <w:name w:val="Quote"/>
    <w:basedOn w:val="Normal"/>
    <w:next w:val="Normal"/>
    <w:link w:val="QuoteChar"/>
    <w:uiPriority w:val="29"/>
    <w:qFormat/>
    <w:rsid w:val="0034197B"/>
    <w:pPr>
      <w:ind w:left="720" w:right="720"/>
    </w:pPr>
    <w:rPr>
      <w:i/>
      <w:iCs/>
      <w:color w:val="000000" w:themeColor="text1"/>
    </w:rPr>
  </w:style>
  <w:style w:type="character" w:customStyle="1" w:styleId="CaseNameChar">
    <w:name w:val="CaseName Char"/>
    <w:basedOn w:val="DefaultParagraphFont"/>
    <w:link w:val="CaseName"/>
    <w:rsid w:val="0055253B"/>
    <w:rPr>
      <w:i/>
    </w:rPr>
  </w:style>
  <w:style w:type="character" w:customStyle="1" w:styleId="QuoteChar">
    <w:name w:val="Quote Char"/>
    <w:basedOn w:val="DefaultParagraphFont"/>
    <w:link w:val="Quote"/>
    <w:uiPriority w:val="29"/>
    <w:rsid w:val="0034197B"/>
    <w:rPr>
      <w:i/>
      <w:iCs/>
      <w:color w:val="000000" w:themeColor="text1"/>
    </w:rPr>
  </w:style>
  <w:style w:type="paragraph" w:customStyle="1" w:styleId="TMEP">
    <w:name w:val="TMEP§"/>
    <w:basedOn w:val="Normal"/>
    <w:link w:val="TMEPChar"/>
    <w:qFormat/>
    <w:rsid w:val="00454308"/>
  </w:style>
  <w:style w:type="character" w:styleId="Emphasis">
    <w:name w:val="Emphasis"/>
    <w:basedOn w:val="Strong"/>
    <w:qFormat/>
    <w:rsid w:val="00454308"/>
    <w:rPr>
      <w:b/>
      <w:bCs/>
    </w:rPr>
  </w:style>
  <w:style w:type="character" w:customStyle="1" w:styleId="TMEPChar">
    <w:name w:val="TMEP§ Char"/>
    <w:basedOn w:val="DefaultParagraphFont"/>
    <w:link w:val="TMEP"/>
    <w:rsid w:val="00454308"/>
  </w:style>
  <w:style w:type="paragraph" w:styleId="TOCHeading">
    <w:name w:val="TOC Heading"/>
    <w:basedOn w:val="Heading1"/>
    <w:next w:val="Normal"/>
    <w:uiPriority w:val="39"/>
    <w:unhideWhenUsed/>
    <w:qFormat/>
    <w:rsid w:val="006262BA"/>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BalloonText">
    <w:name w:val="Balloon Text"/>
    <w:basedOn w:val="Normal"/>
    <w:link w:val="BalloonTextChar"/>
    <w:rsid w:val="006262BA"/>
    <w:rPr>
      <w:rFonts w:ascii="Tahoma" w:hAnsi="Tahoma" w:cs="Tahoma"/>
      <w:sz w:val="16"/>
      <w:szCs w:val="16"/>
    </w:rPr>
  </w:style>
  <w:style w:type="character" w:customStyle="1" w:styleId="BalloonTextChar">
    <w:name w:val="Balloon Text Char"/>
    <w:basedOn w:val="DefaultParagraphFont"/>
    <w:link w:val="BalloonText"/>
    <w:rsid w:val="006262BA"/>
    <w:rPr>
      <w:rFonts w:ascii="Tahoma" w:hAnsi="Tahoma" w:cs="Tahoma"/>
      <w:sz w:val="16"/>
      <w:szCs w:val="16"/>
    </w:rPr>
  </w:style>
  <w:style w:type="character" w:customStyle="1" w:styleId="FootnoteTextChar">
    <w:name w:val="Footnote Text Char"/>
    <w:basedOn w:val="DefaultParagraphFont"/>
    <w:link w:val="FootnoteText"/>
    <w:uiPriority w:val="99"/>
    <w:semiHidden/>
    <w:rsid w:val="00313AA5"/>
    <w:rPr>
      <w:sz w:val="16"/>
    </w:rPr>
  </w:style>
  <w:style w:type="paragraph" w:styleId="EndnoteText">
    <w:name w:val="endnote text"/>
    <w:basedOn w:val="Normal"/>
    <w:link w:val="EndnoteTextChar"/>
    <w:rsid w:val="00313AA5"/>
  </w:style>
  <w:style w:type="character" w:customStyle="1" w:styleId="EndnoteTextChar">
    <w:name w:val="Endnote Text Char"/>
    <w:basedOn w:val="DefaultParagraphFont"/>
    <w:link w:val="EndnoteText"/>
    <w:rsid w:val="00313AA5"/>
  </w:style>
  <w:style w:type="character" w:styleId="EndnoteReference">
    <w:name w:val="endnote reference"/>
    <w:basedOn w:val="DefaultParagraphFont"/>
    <w:rsid w:val="0016475B"/>
    <w:rPr>
      <w:vertAlign w:val="superscript"/>
    </w:rPr>
  </w:style>
  <w:style w:type="character" w:styleId="CommentReference">
    <w:name w:val="annotation reference"/>
    <w:basedOn w:val="DefaultParagraphFont"/>
    <w:rsid w:val="004370C7"/>
    <w:rPr>
      <w:sz w:val="16"/>
      <w:szCs w:val="16"/>
    </w:rPr>
  </w:style>
  <w:style w:type="paragraph" w:styleId="CommentText">
    <w:name w:val="annotation text"/>
    <w:basedOn w:val="Normal"/>
    <w:link w:val="CommentTextChar"/>
    <w:uiPriority w:val="99"/>
    <w:rsid w:val="004370C7"/>
  </w:style>
  <w:style w:type="character" w:customStyle="1" w:styleId="CommentTextChar">
    <w:name w:val="Comment Text Char"/>
    <w:basedOn w:val="DefaultParagraphFont"/>
    <w:link w:val="CommentText"/>
    <w:uiPriority w:val="99"/>
    <w:rsid w:val="004370C7"/>
  </w:style>
  <w:style w:type="paragraph" w:styleId="CommentSubject">
    <w:name w:val="annotation subject"/>
    <w:basedOn w:val="CommentText"/>
    <w:next w:val="CommentText"/>
    <w:link w:val="CommentSubjectChar"/>
    <w:rsid w:val="00777D1C"/>
    <w:rPr>
      <w:b/>
      <w:bCs/>
    </w:rPr>
  </w:style>
  <w:style w:type="character" w:customStyle="1" w:styleId="CommentSubjectChar">
    <w:name w:val="Comment Subject Char"/>
    <w:basedOn w:val="CommentTextChar"/>
    <w:link w:val="CommentSubject"/>
    <w:rsid w:val="00777D1C"/>
    <w:rPr>
      <w:b/>
      <w:bCs/>
    </w:rPr>
  </w:style>
  <w:style w:type="paragraph" w:styleId="Revision">
    <w:name w:val="Revision"/>
    <w:hidden/>
    <w:uiPriority w:val="99"/>
    <w:semiHidden/>
    <w:rsid w:val="00FD4863"/>
  </w:style>
  <w:style w:type="table" w:styleId="TableGrid">
    <w:name w:val="Table Grid"/>
    <w:basedOn w:val="TableNormal"/>
    <w:uiPriority w:val="39"/>
    <w:rsid w:val="007A3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21ED0"/>
    <w:rPr>
      <w:color w:val="800080" w:themeColor="followedHyperlink"/>
      <w:u w:val="single"/>
    </w:rPr>
  </w:style>
  <w:style w:type="character" w:customStyle="1" w:styleId="Heading3Char">
    <w:name w:val="Heading 3 Char"/>
    <w:basedOn w:val="DefaultParagraphFont"/>
    <w:link w:val="Heading3"/>
    <w:rsid w:val="004154BC"/>
    <w:rPr>
      <w:b/>
    </w:rPr>
  </w:style>
  <w:style w:type="character" w:customStyle="1" w:styleId="Heading7Char">
    <w:name w:val="Heading 7 Char"/>
    <w:basedOn w:val="DefaultParagraphFont"/>
    <w:link w:val="Heading7"/>
    <w:rsid w:val="00D02631"/>
    <w:rPr>
      <w:rFonts w:eastAsiaTheme="majorEastAsia" w:cstheme="majorBidi"/>
      <w:b/>
      <w:i/>
      <w:iCs/>
      <w:sz w:val="48"/>
    </w:rPr>
  </w:style>
  <w:style w:type="character" w:customStyle="1" w:styleId="Heading8Char">
    <w:name w:val="Heading 8 Char"/>
    <w:basedOn w:val="DefaultParagraphFont"/>
    <w:link w:val="Heading8"/>
    <w:rsid w:val="002E60D1"/>
    <w:rPr>
      <w:rFonts w:eastAsiaTheme="majorEastAsia" w:cstheme="majorBidi"/>
      <w:b/>
      <w:color w:val="272727" w:themeColor="text1" w:themeTint="D8"/>
      <w:sz w:val="48"/>
      <w:szCs w:val="21"/>
    </w:rPr>
  </w:style>
  <w:style w:type="character" w:customStyle="1" w:styleId="Heading9Char">
    <w:name w:val="Heading 9 Char"/>
    <w:basedOn w:val="DefaultParagraphFont"/>
    <w:link w:val="Heading9"/>
    <w:rsid w:val="002E60D1"/>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120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99917">
      <w:bodyDiv w:val="1"/>
      <w:marLeft w:val="0"/>
      <w:marRight w:val="0"/>
      <w:marTop w:val="0"/>
      <w:marBottom w:val="0"/>
      <w:divBdr>
        <w:top w:val="none" w:sz="0" w:space="0" w:color="auto"/>
        <w:left w:val="none" w:sz="0" w:space="0" w:color="auto"/>
        <w:bottom w:val="none" w:sz="0" w:space="0" w:color="auto"/>
        <w:right w:val="none" w:sz="0" w:space="0" w:color="auto"/>
      </w:divBdr>
    </w:div>
    <w:div w:id="889608331">
      <w:bodyDiv w:val="1"/>
      <w:marLeft w:val="0"/>
      <w:marRight w:val="0"/>
      <w:marTop w:val="0"/>
      <w:marBottom w:val="0"/>
      <w:divBdr>
        <w:top w:val="none" w:sz="0" w:space="0" w:color="auto"/>
        <w:left w:val="none" w:sz="0" w:space="0" w:color="auto"/>
        <w:bottom w:val="none" w:sz="0" w:space="0" w:color="auto"/>
        <w:right w:val="none" w:sz="0" w:space="0" w:color="auto"/>
      </w:divBdr>
    </w:div>
    <w:div w:id="969868157">
      <w:bodyDiv w:val="1"/>
      <w:marLeft w:val="0"/>
      <w:marRight w:val="0"/>
      <w:marTop w:val="0"/>
      <w:marBottom w:val="0"/>
      <w:divBdr>
        <w:top w:val="none" w:sz="0" w:space="0" w:color="auto"/>
        <w:left w:val="none" w:sz="0" w:space="0" w:color="auto"/>
        <w:bottom w:val="none" w:sz="0" w:space="0" w:color="auto"/>
        <w:right w:val="none" w:sz="0" w:space="0" w:color="auto"/>
      </w:divBdr>
    </w:div>
    <w:div w:id="13503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8EDB-4118-4785-AA87-97E584B9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Links>
    <vt:vector size="66" baseType="variant">
      <vt:variant>
        <vt:i4>1835063</vt:i4>
      </vt:variant>
      <vt:variant>
        <vt:i4>62</vt:i4>
      </vt:variant>
      <vt:variant>
        <vt:i4>0</vt:i4>
      </vt:variant>
      <vt:variant>
        <vt:i4>5</vt:i4>
      </vt:variant>
      <vt:variant>
        <vt:lpwstr/>
      </vt:variant>
      <vt:variant>
        <vt:lpwstr>_Toc315448562</vt:lpwstr>
      </vt:variant>
      <vt:variant>
        <vt:i4>1835063</vt:i4>
      </vt:variant>
      <vt:variant>
        <vt:i4>56</vt:i4>
      </vt:variant>
      <vt:variant>
        <vt:i4>0</vt:i4>
      </vt:variant>
      <vt:variant>
        <vt:i4>5</vt:i4>
      </vt:variant>
      <vt:variant>
        <vt:lpwstr/>
      </vt:variant>
      <vt:variant>
        <vt:lpwstr>_Toc315448561</vt:lpwstr>
      </vt:variant>
      <vt:variant>
        <vt:i4>1835063</vt:i4>
      </vt:variant>
      <vt:variant>
        <vt:i4>50</vt:i4>
      </vt:variant>
      <vt:variant>
        <vt:i4>0</vt:i4>
      </vt:variant>
      <vt:variant>
        <vt:i4>5</vt:i4>
      </vt:variant>
      <vt:variant>
        <vt:lpwstr/>
      </vt:variant>
      <vt:variant>
        <vt:lpwstr>_Toc315448560</vt:lpwstr>
      </vt:variant>
      <vt:variant>
        <vt:i4>2031671</vt:i4>
      </vt:variant>
      <vt:variant>
        <vt:i4>44</vt:i4>
      </vt:variant>
      <vt:variant>
        <vt:i4>0</vt:i4>
      </vt:variant>
      <vt:variant>
        <vt:i4>5</vt:i4>
      </vt:variant>
      <vt:variant>
        <vt:lpwstr/>
      </vt:variant>
      <vt:variant>
        <vt:lpwstr>_Toc315448559</vt:lpwstr>
      </vt:variant>
      <vt:variant>
        <vt:i4>2031671</vt:i4>
      </vt:variant>
      <vt:variant>
        <vt:i4>38</vt:i4>
      </vt:variant>
      <vt:variant>
        <vt:i4>0</vt:i4>
      </vt:variant>
      <vt:variant>
        <vt:i4>5</vt:i4>
      </vt:variant>
      <vt:variant>
        <vt:lpwstr/>
      </vt:variant>
      <vt:variant>
        <vt:lpwstr>_Toc315448558</vt:lpwstr>
      </vt:variant>
      <vt:variant>
        <vt:i4>2031671</vt:i4>
      </vt:variant>
      <vt:variant>
        <vt:i4>32</vt:i4>
      </vt:variant>
      <vt:variant>
        <vt:i4>0</vt:i4>
      </vt:variant>
      <vt:variant>
        <vt:i4>5</vt:i4>
      </vt:variant>
      <vt:variant>
        <vt:lpwstr/>
      </vt:variant>
      <vt:variant>
        <vt:lpwstr>_Toc315448557</vt:lpwstr>
      </vt:variant>
      <vt:variant>
        <vt:i4>2031671</vt:i4>
      </vt:variant>
      <vt:variant>
        <vt:i4>26</vt:i4>
      </vt:variant>
      <vt:variant>
        <vt:i4>0</vt:i4>
      </vt:variant>
      <vt:variant>
        <vt:i4>5</vt:i4>
      </vt:variant>
      <vt:variant>
        <vt:lpwstr/>
      </vt:variant>
      <vt:variant>
        <vt:lpwstr>_Toc315448556</vt:lpwstr>
      </vt:variant>
      <vt:variant>
        <vt:i4>2031671</vt:i4>
      </vt:variant>
      <vt:variant>
        <vt:i4>20</vt:i4>
      </vt:variant>
      <vt:variant>
        <vt:i4>0</vt:i4>
      </vt:variant>
      <vt:variant>
        <vt:i4>5</vt:i4>
      </vt:variant>
      <vt:variant>
        <vt:lpwstr/>
      </vt:variant>
      <vt:variant>
        <vt:lpwstr>_Toc315448555</vt:lpwstr>
      </vt:variant>
      <vt:variant>
        <vt:i4>2031671</vt:i4>
      </vt:variant>
      <vt:variant>
        <vt:i4>14</vt:i4>
      </vt:variant>
      <vt:variant>
        <vt:i4>0</vt:i4>
      </vt:variant>
      <vt:variant>
        <vt:i4>5</vt:i4>
      </vt:variant>
      <vt:variant>
        <vt:lpwstr/>
      </vt:variant>
      <vt:variant>
        <vt:lpwstr>_Toc315448554</vt:lpwstr>
      </vt:variant>
      <vt:variant>
        <vt:i4>2031671</vt:i4>
      </vt:variant>
      <vt:variant>
        <vt:i4>8</vt:i4>
      </vt:variant>
      <vt:variant>
        <vt:i4>0</vt:i4>
      </vt:variant>
      <vt:variant>
        <vt:i4>5</vt:i4>
      </vt:variant>
      <vt:variant>
        <vt:lpwstr/>
      </vt:variant>
      <vt:variant>
        <vt:lpwstr>_Toc315448553</vt:lpwstr>
      </vt:variant>
      <vt:variant>
        <vt:i4>2031671</vt:i4>
      </vt:variant>
      <vt:variant>
        <vt:i4>2</vt:i4>
      </vt:variant>
      <vt:variant>
        <vt:i4>0</vt:i4>
      </vt:variant>
      <vt:variant>
        <vt:i4>5</vt:i4>
      </vt:variant>
      <vt:variant>
        <vt:lpwstr/>
      </vt:variant>
      <vt:variant>
        <vt:lpwstr>_Toc315448552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2017-07-31T19:39:00Z</dcterms:created>
  <dcterms:modified xsi:type="dcterms:W3CDTF">2017-08-18T19:54:00Z</dcterms:modified>
</cp:coreProperties>
</file>