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E4" w:rsidRDefault="006D47E4" w:rsidP="006D47E4">
      <w:pPr>
        <w:jc w:val="center"/>
      </w:pPr>
      <w:r>
        <w:t>ESTTA USERS</w:t>
      </w:r>
    </w:p>
    <w:p w:rsidR="00881CA9" w:rsidRDefault="00881CA9" w:rsidP="006D47E4">
      <w:pPr>
        <w:jc w:val="center"/>
      </w:pPr>
      <w:r>
        <w:t xml:space="preserve">  </w:t>
      </w:r>
      <w:r w:rsidR="006D47E4">
        <w:t>SAVE THE DATE—JANUARY 29, 2015</w:t>
      </w:r>
    </w:p>
    <w:p w:rsidR="00881CA9" w:rsidRDefault="00881CA9" w:rsidP="00881CA9"/>
    <w:p w:rsidR="00881CA9" w:rsidRDefault="00881CA9" w:rsidP="00881CA9">
      <w:r>
        <w:t xml:space="preserve">TTAB will host an external stakeholder forum on January 29, 2015, </w:t>
      </w:r>
      <w:r w:rsidR="006D47E4">
        <w:t>from 1 to 3 pm, to discuss issues related to</w:t>
      </w:r>
      <w:r>
        <w:t xml:space="preserve"> its e-filing system or ESTTA (Electronic System for Trademark Trials and Appeals).</w:t>
      </w:r>
    </w:p>
    <w:p w:rsidR="00881CA9" w:rsidRDefault="00881CA9" w:rsidP="00881CA9"/>
    <w:p w:rsidR="00881CA9" w:rsidRDefault="00881CA9" w:rsidP="006D47E4">
      <w:pPr>
        <w:rPr>
          <w:color w:val="000000"/>
        </w:rPr>
      </w:pPr>
      <w:r w:rsidRPr="00881CA9">
        <w:t xml:space="preserve">The </w:t>
      </w:r>
      <w:r>
        <w:t>USPTO</w:t>
      </w:r>
      <w:r w:rsidRPr="00881CA9">
        <w:t xml:space="preserve"> is in the process of redesigning its IT systems to take advantage of new technology that will allow</w:t>
      </w:r>
      <w:r w:rsidR="00683010" w:rsidRPr="00683010">
        <w:t xml:space="preserve"> </w:t>
      </w:r>
      <w:r w:rsidRPr="006D47E4">
        <w:rPr>
          <w:color w:val="000000"/>
        </w:rPr>
        <w:t>end-to-end electronic processing of trademark matters. The new system, known as Trademark Next Generation</w:t>
      </w:r>
      <w:r w:rsidR="00683010">
        <w:rPr>
          <w:color w:val="000000"/>
        </w:rPr>
        <w:t xml:space="preserve"> (TMNG)</w:t>
      </w:r>
      <w:r w:rsidRPr="006D47E4">
        <w:rPr>
          <w:color w:val="000000"/>
        </w:rPr>
        <w:t>, will significantly increase the functionality and flexibility of the USPTO’s systems, including those used by TTAB, but</w:t>
      </w:r>
      <w:r w:rsidR="00683010">
        <w:rPr>
          <w:color w:val="000000"/>
        </w:rPr>
        <w:t xml:space="preserve"> the TTAB-related aspects of TMNG, particularly for trial cases, will deploy later than those related to examination and appeals</w:t>
      </w:r>
      <w:r w:rsidRPr="006D47E4">
        <w:rPr>
          <w:color w:val="000000"/>
        </w:rPr>
        <w:t xml:space="preserve">. In the interim, TTAB is considering potential updates to ESTTA that are critical from our perspective and from that of our </w:t>
      </w:r>
      <w:r w:rsidR="002D1268">
        <w:rPr>
          <w:color w:val="000000"/>
        </w:rPr>
        <w:t>stakeholders. The goal</w:t>
      </w:r>
      <w:r w:rsidR="006D47E4">
        <w:rPr>
          <w:color w:val="000000"/>
        </w:rPr>
        <w:t xml:space="preserve"> of the forum</w:t>
      </w:r>
      <w:r w:rsidRPr="006D47E4">
        <w:rPr>
          <w:color w:val="000000"/>
        </w:rPr>
        <w:t xml:space="preserve"> is to gain stakeholder input as to capabilities con</w:t>
      </w:r>
      <w:bookmarkStart w:id="0" w:name="_GoBack"/>
      <w:bookmarkEnd w:id="0"/>
      <w:r w:rsidRPr="006D47E4">
        <w:rPr>
          <w:color w:val="000000"/>
        </w:rPr>
        <w:t xml:space="preserve">sidered to be critical, both for </w:t>
      </w:r>
      <w:r w:rsidR="00683010">
        <w:rPr>
          <w:color w:val="000000"/>
        </w:rPr>
        <w:t>the purpose of enhancing</w:t>
      </w:r>
      <w:r w:rsidRPr="006D47E4">
        <w:rPr>
          <w:color w:val="000000"/>
        </w:rPr>
        <w:t xml:space="preserve"> ESTTA </w:t>
      </w:r>
      <w:r w:rsidR="00683010">
        <w:rPr>
          <w:color w:val="000000"/>
        </w:rPr>
        <w:t xml:space="preserve">functionality in the near term </w:t>
      </w:r>
      <w:r w:rsidRPr="006D47E4">
        <w:rPr>
          <w:color w:val="000000"/>
        </w:rPr>
        <w:t xml:space="preserve">and to </w:t>
      </w:r>
      <w:r w:rsidR="00683010">
        <w:rPr>
          <w:color w:val="000000"/>
        </w:rPr>
        <w:t xml:space="preserve">assist us in </w:t>
      </w:r>
      <w:r w:rsidR="002A5D4B">
        <w:rPr>
          <w:color w:val="000000"/>
        </w:rPr>
        <w:t>planning for the aspects of TMNG</w:t>
      </w:r>
      <w:r w:rsidRPr="006D47E4">
        <w:rPr>
          <w:color w:val="000000"/>
        </w:rPr>
        <w:t xml:space="preserve"> that will impact TTAB. </w:t>
      </w:r>
    </w:p>
    <w:p w:rsidR="006D47E4" w:rsidRDefault="006D47E4" w:rsidP="006D47E4">
      <w:pPr>
        <w:rPr>
          <w:color w:val="000000"/>
        </w:rPr>
      </w:pPr>
    </w:p>
    <w:p w:rsidR="006D47E4" w:rsidRDefault="006D47E4" w:rsidP="006D47E4">
      <w:pPr>
        <w:rPr>
          <w:color w:val="000000"/>
        </w:rPr>
      </w:pPr>
      <w:r>
        <w:rPr>
          <w:color w:val="000000"/>
        </w:rPr>
        <w:t>Some areas that we have identified for discussion are:</w:t>
      </w:r>
    </w:p>
    <w:p w:rsidR="007C6670" w:rsidRDefault="007C6670" w:rsidP="006D47E4">
      <w:pPr>
        <w:rPr>
          <w:color w:val="000000"/>
        </w:rPr>
      </w:pPr>
    </w:p>
    <w:p w:rsidR="006D47E4" w:rsidRDefault="006D47E4" w:rsidP="006D47E4">
      <w:pPr>
        <w:pStyle w:val="ListParagraph"/>
        <w:numPr>
          <w:ilvl w:val="0"/>
          <w:numId w:val="2"/>
        </w:numPr>
      </w:pPr>
      <w:r>
        <w:t>Difficulties encountered with attachments to filings, both in terms of pre-filing review and reso</w:t>
      </w:r>
      <w:r w:rsidR="002D1268">
        <w:t>lution of images in TTABVUE following submission.</w:t>
      </w:r>
    </w:p>
    <w:p w:rsidR="006D47E4" w:rsidRDefault="000D4E9C" w:rsidP="006D47E4">
      <w:pPr>
        <w:pStyle w:val="ListParagraph"/>
        <w:numPr>
          <w:ilvl w:val="0"/>
          <w:numId w:val="2"/>
        </w:numPr>
      </w:pPr>
      <w:r>
        <w:t>Expansion of list of grounds</w:t>
      </w:r>
      <w:r w:rsidR="00A5419C">
        <w:t xml:space="preserve"> on the ESTTA cover page for purposes of initiating</w:t>
      </w:r>
      <w:r>
        <w:t xml:space="preserve"> opposition and cancellation proceedings.</w:t>
      </w:r>
    </w:p>
    <w:p w:rsidR="000D4E9C" w:rsidRDefault="000D4E9C" w:rsidP="006D47E4">
      <w:pPr>
        <w:pStyle w:val="ListParagraph"/>
        <w:numPr>
          <w:ilvl w:val="0"/>
          <w:numId w:val="2"/>
        </w:numPr>
      </w:pPr>
      <w:r>
        <w:t>Modification of the consent motion form to allow filers to control resetting of dates that have not yet lapsed.</w:t>
      </w:r>
    </w:p>
    <w:p w:rsidR="000D4E9C" w:rsidRDefault="000D4E9C" w:rsidP="006D47E4">
      <w:pPr>
        <w:pStyle w:val="ListParagraph"/>
        <w:numPr>
          <w:ilvl w:val="0"/>
          <w:numId w:val="2"/>
        </w:numPr>
      </w:pPr>
      <w:r>
        <w:t xml:space="preserve">Implementation of a “saved” feature (similar to the one available in TEAS) that will allow more than one author to contribute to the filing before submission. </w:t>
      </w:r>
    </w:p>
    <w:p w:rsidR="007C6670" w:rsidRPr="006D47E4" w:rsidRDefault="007C6670" w:rsidP="007C6670">
      <w:pPr>
        <w:pStyle w:val="ListParagraph"/>
      </w:pPr>
    </w:p>
    <w:p w:rsidR="00881CA9" w:rsidRDefault="000D4E9C" w:rsidP="00881CA9">
      <w:pPr>
        <w:rPr>
          <w:color w:val="000000"/>
        </w:rPr>
      </w:pPr>
      <w:r>
        <w:rPr>
          <w:color w:val="000000"/>
        </w:rPr>
        <w:t xml:space="preserve">This </w:t>
      </w:r>
      <w:r w:rsidR="007C6670">
        <w:rPr>
          <w:color w:val="000000"/>
        </w:rPr>
        <w:t xml:space="preserve">is </w:t>
      </w:r>
      <w:r>
        <w:rPr>
          <w:color w:val="000000"/>
        </w:rPr>
        <w:t xml:space="preserve">only a preliminary list of topics for discussion and we welcome any additional suggestions or issues that </w:t>
      </w:r>
      <w:r w:rsidR="00A5419C">
        <w:rPr>
          <w:color w:val="000000"/>
        </w:rPr>
        <w:t>our stakeholders wish to explore</w:t>
      </w:r>
      <w:r>
        <w:rPr>
          <w:color w:val="000000"/>
        </w:rPr>
        <w:t>.</w:t>
      </w:r>
    </w:p>
    <w:p w:rsidR="000D4E9C" w:rsidRDefault="000D4E9C" w:rsidP="00881CA9">
      <w:pPr>
        <w:rPr>
          <w:color w:val="000000"/>
        </w:rPr>
      </w:pPr>
    </w:p>
    <w:p w:rsidR="000D4E9C" w:rsidRDefault="00DB7101" w:rsidP="00881CA9">
      <w:pPr>
        <w:rPr>
          <w:color w:val="000000"/>
        </w:rPr>
      </w:pPr>
      <w:r>
        <w:rPr>
          <w:color w:val="000000"/>
        </w:rPr>
        <w:t xml:space="preserve">The forum </w:t>
      </w:r>
      <w:r w:rsidR="00A5419C">
        <w:rPr>
          <w:color w:val="000000"/>
        </w:rPr>
        <w:t>will</w:t>
      </w:r>
      <w:r w:rsidR="000D4E9C">
        <w:rPr>
          <w:color w:val="000000"/>
        </w:rPr>
        <w:t xml:space="preserve"> be open to anyone who wishes to attend in person</w:t>
      </w:r>
      <w:r>
        <w:rPr>
          <w:color w:val="000000"/>
        </w:rPr>
        <w:t xml:space="preserve"> and also will be available in webinar format</w:t>
      </w:r>
      <w:r w:rsidR="000D4E9C">
        <w:rPr>
          <w:color w:val="000000"/>
        </w:rPr>
        <w:t>. We ask only that you r</w:t>
      </w:r>
      <w:r w:rsidR="00A5419C">
        <w:rPr>
          <w:color w:val="000000"/>
        </w:rPr>
        <w:t xml:space="preserve">egister your intent to attend </w:t>
      </w:r>
      <w:r w:rsidR="000D4E9C">
        <w:rPr>
          <w:color w:val="000000"/>
        </w:rPr>
        <w:t xml:space="preserve">by sending an e-mail with your contact information to </w:t>
      </w:r>
      <w:hyperlink r:id="rId6" w:history="1">
        <w:r w:rsidR="00A5419C" w:rsidRPr="00DC12DC">
          <w:rPr>
            <w:rStyle w:val="Hyperlink"/>
          </w:rPr>
          <w:t>TTABRSVP@uspto.gov</w:t>
        </w:r>
      </w:hyperlink>
      <w:r w:rsidR="00A5419C">
        <w:rPr>
          <w:color w:val="000000"/>
        </w:rPr>
        <w:t>. Please indicate whether you intend to attend in person or via the web. Additional information will be forthcoming regarding the agenda and how</w:t>
      </w:r>
      <w:r>
        <w:rPr>
          <w:color w:val="000000"/>
        </w:rPr>
        <w:t xml:space="preserve"> to join the discussion via the web, in January.</w:t>
      </w:r>
    </w:p>
    <w:p w:rsidR="00A5419C" w:rsidRDefault="00A5419C" w:rsidP="00881CA9">
      <w:pPr>
        <w:rPr>
          <w:color w:val="000000"/>
        </w:rPr>
      </w:pPr>
    </w:p>
    <w:p w:rsidR="00A5419C" w:rsidRDefault="00A5419C" w:rsidP="00881CA9">
      <w:pPr>
        <w:rPr>
          <w:color w:val="000000"/>
        </w:rPr>
      </w:pPr>
      <w:r>
        <w:rPr>
          <w:color w:val="000000"/>
        </w:rPr>
        <w:t xml:space="preserve">We encourage any external stakeholder who works with ESTTA to </w:t>
      </w:r>
      <w:r w:rsidR="006F1EB5">
        <w:rPr>
          <w:color w:val="000000"/>
        </w:rPr>
        <w:t>participate. Your input will be invaluable to TTA</w:t>
      </w:r>
      <w:r w:rsidR="00E336AD">
        <w:rPr>
          <w:color w:val="000000"/>
        </w:rPr>
        <w:t>B as we prepare for TMNG</w:t>
      </w:r>
      <w:r w:rsidR="007C6670">
        <w:rPr>
          <w:color w:val="000000"/>
        </w:rPr>
        <w:t xml:space="preserve"> and as we enhance our current e-filing system to meet the need</w:t>
      </w:r>
      <w:r w:rsidR="008C7EC8">
        <w:rPr>
          <w:color w:val="000000"/>
        </w:rPr>
        <w:t>s</w:t>
      </w:r>
      <w:r w:rsidR="007C6670">
        <w:rPr>
          <w:color w:val="000000"/>
        </w:rPr>
        <w:t xml:space="preserve"> of</w:t>
      </w:r>
      <w:r w:rsidR="00CF12EF">
        <w:rPr>
          <w:color w:val="000000"/>
        </w:rPr>
        <w:t xml:space="preserve"> our stakeholders</w:t>
      </w:r>
      <w:r w:rsidR="007C6670">
        <w:rPr>
          <w:color w:val="000000"/>
        </w:rPr>
        <w:t>.</w:t>
      </w:r>
    </w:p>
    <w:p w:rsidR="00881CA9" w:rsidRDefault="00881CA9" w:rsidP="00881CA9">
      <w:pPr>
        <w:rPr>
          <w:color w:val="000000"/>
        </w:rPr>
      </w:pPr>
    </w:p>
    <w:p w:rsidR="00881CA9" w:rsidRDefault="00CF12EF" w:rsidP="00881CA9">
      <w:pPr>
        <w:rPr>
          <w:color w:val="000000"/>
        </w:rPr>
      </w:pPr>
      <w:r>
        <w:rPr>
          <w:color w:val="000000"/>
        </w:rPr>
        <w:t>Thank you</w:t>
      </w:r>
      <w:r w:rsidR="001239E3">
        <w:rPr>
          <w:color w:val="000000"/>
        </w:rPr>
        <w:t xml:space="preserve"> and we look forward to our discussion</w:t>
      </w:r>
      <w:r>
        <w:rPr>
          <w:color w:val="000000"/>
        </w:rPr>
        <w:t xml:space="preserve"> with you in J</w:t>
      </w:r>
      <w:r w:rsidR="0024561A">
        <w:rPr>
          <w:color w:val="000000"/>
        </w:rPr>
        <w:t>anuary.</w:t>
      </w:r>
    </w:p>
    <w:p w:rsidR="00B42CE3" w:rsidRDefault="00B42CE3" w:rsidP="00881CA9">
      <w:pPr>
        <w:rPr>
          <w:color w:val="000000"/>
        </w:rPr>
      </w:pPr>
    </w:p>
    <w:p w:rsidR="00B42CE3" w:rsidRDefault="00B42CE3" w:rsidP="00881CA9"/>
    <w:p w:rsidR="00B229D8" w:rsidRDefault="00B229D8"/>
    <w:sectPr w:rsidR="00B2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D2D"/>
    <w:multiLevelType w:val="hybridMultilevel"/>
    <w:tmpl w:val="35BA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5FC4"/>
    <w:multiLevelType w:val="hybridMultilevel"/>
    <w:tmpl w:val="26608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A9"/>
    <w:rsid w:val="000D4E9C"/>
    <w:rsid w:val="001239E3"/>
    <w:rsid w:val="0024561A"/>
    <w:rsid w:val="002A5D4B"/>
    <w:rsid w:val="002D1268"/>
    <w:rsid w:val="003E0434"/>
    <w:rsid w:val="00477450"/>
    <w:rsid w:val="00683010"/>
    <w:rsid w:val="006D47E4"/>
    <w:rsid w:val="006F1EB5"/>
    <w:rsid w:val="007C6670"/>
    <w:rsid w:val="00881CA9"/>
    <w:rsid w:val="008C7EC8"/>
    <w:rsid w:val="00A5419C"/>
    <w:rsid w:val="00AA092D"/>
    <w:rsid w:val="00B229D8"/>
    <w:rsid w:val="00B42CE3"/>
    <w:rsid w:val="00C50245"/>
    <w:rsid w:val="00CF12EF"/>
    <w:rsid w:val="00DB7101"/>
    <w:rsid w:val="00E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ABRSVP@uspt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Richey, Susan</dc:creator>
  <cp:lastModifiedBy>LaToya Brown</cp:lastModifiedBy>
  <cp:revision>2</cp:revision>
  <dcterms:created xsi:type="dcterms:W3CDTF">2014-12-18T12:51:00Z</dcterms:created>
  <dcterms:modified xsi:type="dcterms:W3CDTF">2014-12-18T12:51:00Z</dcterms:modified>
</cp:coreProperties>
</file>