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D23" w:rsidRPr="000E07B3" w:rsidRDefault="00EE0D23" w:rsidP="00EE0D23">
      <w:pPr>
        <w:spacing w:after="0" w:line="240" w:lineRule="auto"/>
        <w:ind w:right="72"/>
        <w:jc w:val="center"/>
        <w:rPr>
          <w:rFonts w:ascii="Segoe UI" w:hAnsi="Segoe UI" w:cs="Segoe UI"/>
          <w:b/>
          <w:color w:val="002060"/>
          <w:sz w:val="28"/>
          <w:szCs w:val="28"/>
        </w:rPr>
      </w:pPr>
      <w:bookmarkStart w:id="0" w:name="_GoBack"/>
      <w:bookmarkEnd w:id="0"/>
      <w:r w:rsidRPr="000E07B3">
        <w:rPr>
          <w:rFonts w:ascii="Segoe UI" w:hAnsi="Segoe UI" w:cs="Segoe UI"/>
          <w:b/>
          <w:color w:val="002060"/>
          <w:sz w:val="28"/>
          <w:szCs w:val="28"/>
        </w:rPr>
        <w:t>Legal and Policy Considerations of IP in 3D Printing</w:t>
      </w:r>
    </w:p>
    <w:p w:rsidR="00EE0D23" w:rsidRPr="000E07B3" w:rsidRDefault="00EE0D23" w:rsidP="00EE0D23">
      <w:pPr>
        <w:spacing w:after="0" w:line="240" w:lineRule="auto"/>
        <w:ind w:right="72"/>
        <w:jc w:val="center"/>
        <w:rPr>
          <w:rFonts w:ascii="Segoe UI" w:hAnsi="Segoe UI" w:cs="Segoe UI"/>
          <w:b/>
          <w:color w:val="002060"/>
          <w:sz w:val="28"/>
          <w:szCs w:val="28"/>
        </w:rPr>
      </w:pPr>
      <w:r w:rsidRPr="000E07B3">
        <w:rPr>
          <w:rFonts w:ascii="Segoe UI" w:hAnsi="Segoe UI" w:cs="Segoe UI"/>
          <w:b/>
          <w:color w:val="002060"/>
          <w:sz w:val="28"/>
          <w:szCs w:val="28"/>
        </w:rPr>
        <w:t>Tuesday, June 28, 2016</w:t>
      </w:r>
    </w:p>
    <w:p w:rsidR="00EE0D23" w:rsidRPr="000E07B3" w:rsidRDefault="00EE0D23" w:rsidP="00EE0D23">
      <w:pPr>
        <w:spacing w:before="120" w:after="0"/>
        <w:ind w:right="72"/>
        <w:jc w:val="center"/>
        <w:rPr>
          <w:rFonts w:ascii="Segoe UI" w:hAnsi="Segoe UI" w:cs="Segoe UI"/>
          <w:b/>
          <w:bCs/>
          <w:color w:val="44546A"/>
          <w:sz w:val="28"/>
          <w:szCs w:val="28"/>
        </w:rPr>
      </w:pPr>
      <w:r w:rsidRPr="000E07B3">
        <w:rPr>
          <w:rFonts w:ascii="Segoe UI" w:hAnsi="Segoe UI" w:cs="Segoe UI"/>
          <w:b/>
          <w:bCs/>
          <w:color w:val="002060"/>
          <w:sz w:val="28"/>
          <w:szCs w:val="28"/>
        </w:rPr>
        <w:t>A G E N D A</w:t>
      </w:r>
    </w:p>
    <w:p w:rsidR="00EE0D23" w:rsidRPr="004A2BAE" w:rsidRDefault="00EE0D23" w:rsidP="00EE0D23">
      <w:pPr>
        <w:spacing w:before="360" w:after="0" w:line="240" w:lineRule="auto"/>
        <w:ind w:left="1973" w:hanging="2160"/>
        <w:rPr>
          <w:rFonts w:ascii="Segoe UI" w:hAnsi="Segoe UI" w:cs="Segoe UI"/>
          <w:b/>
          <w:sz w:val="20"/>
          <w:szCs w:val="20"/>
        </w:rPr>
      </w:pPr>
      <w:r>
        <w:rPr>
          <w:rFonts w:ascii="Segoe UI" w:hAnsi="Segoe UI" w:cs="Segoe UI"/>
          <w:b/>
          <w:sz w:val="20"/>
          <w:szCs w:val="20"/>
        </w:rPr>
        <w:t>9:00 – 9:15</w:t>
      </w:r>
      <w:r w:rsidRPr="004A2BAE">
        <w:rPr>
          <w:rFonts w:ascii="Segoe UI" w:hAnsi="Segoe UI" w:cs="Segoe UI"/>
          <w:b/>
          <w:sz w:val="20"/>
          <w:szCs w:val="20"/>
        </w:rPr>
        <w:t xml:space="preserve"> a.m.</w:t>
      </w:r>
    </w:p>
    <w:p w:rsidR="0021275E" w:rsidRDefault="005A60D2" w:rsidP="004A2BAE">
      <w:pPr>
        <w:spacing w:after="0" w:line="240" w:lineRule="auto"/>
        <w:ind w:left="-180"/>
        <w:rPr>
          <w:rFonts w:ascii="Segoe UI" w:hAnsi="Segoe UI" w:cs="Segoe UI"/>
          <w:b/>
          <w:color w:val="002060"/>
          <w:sz w:val="20"/>
          <w:szCs w:val="20"/>
        </w:rPr>
      </w:pPr>
      <w:r>
        <w:rPr>
          <w:rFonts w:ascii="Segoe UI" w:hAnsi="Segoe UI" w:cs="Segoe UI"/>
          <w:b/>
          <w:color w:val="002060"/>
          <w:sz w:val="20"/>
          <w:szCs w:val="20"/>
        </w:rPr>
        <w:t xml:space="preserve">Introductory </w:t>
      </w:r>
      <w:r w:rsidR="004A2BAE" w:rsidRPr="004A2BAE">
        <w:rPr>
          <w:rFonts w:ascii="Segoe UI" w:hAnsi="Segoe UI" w:cs="Segoe UI"/>
          <w:b/>
          <w:color w:val="002060"/>
          <w:sz w:val="20"/>
          <w:szCs w:val="20"/>
        </w:rPr>
        <w:t>Remarks</w:t>
      </w:r>
    </w:p>
    <w:p w:rsidR="004A2BAE" w:rsidRPr="004A2BAE" w:rsidRDefault="004A2BAE" w:rsidP="004A2BAE">
      <w:pPr>
        <w:spacing w:after="0" w:line="240" w:lineRule="auto"/>
        <w:ind w:left="-180"/>
        <w:rPr>
          <w:rFonts w:ascii="Segoe UI" w:hAnsi="Segoe UI" w:cs="Segoe UI"/>
          <w:b/>
          <w:sz w:val="20"/>
          <w:szCs w:val="20"/>
        </w:rPr>
      </w:pPr>
      <w:r w:rsidRPr="004A2BAE">
        <w:rPr>
          <w:rFonts w:ascii="Segoe UI" w:hAnsi="Segoe UI" w:cs="Segoe UI"/>
          <w:b/>
          <w:sz w:val="20"/>
          <w:szCs w:val="20"/>
        </w:rPr>
        <w:t xml:space="preserve">Michelle K. Lee, </w:t>
      </w:r>
      <w:r w:rsidRPr="004A2BAE">
        <w:rPr>
          <w:rFonts w:ascii="Segoe UI" w:hAnsi="Segoe UI" w:cs="Segoe UI"/>
          <w:sz w:val="20"/>
          <w:szCs w:val="20"/>
        </w:rPr>
        <w:t xml:space="preserve">Under Secretary of Commerce for IP and Director of the USPTO </w:t>
      </w:r>
    </w:p>
    <w:p w:rsidR="00DC3FCF" w:rsidRDefault="00DC3FCF" w:rsidP="004A2BAE">
      <w:pPr>
        <w:spacing w:after="0" w:line="240" w:lineRule="auto"/>
        <w:ind w:left="-180"/>
        <w:rPr>
          <w:rFonts w:ascii="Segoe UI" w:hAnsi="Segoe UI" w:cs="Segoe UI"/>
          <w:sz w:val="20"/>
          <w:szCs w:val="20"/>
        </w:rPr>
      </w:pPr>
    </w:p>
    <w:p w:rsidR="00DC3FCF" w:rsidRPr="004A2BAE" w:rsidRDefault="00404E77" w:rsidP="00DC3FCF">
      <w:pPr>
        <w:spacing w:after="0" w:line="240" w:lineRule="auto"/>
        <w:ind w:left="1980" w:hanging="2160"/>
        <w:rPr>
          <w:rFonts w:ascii="Segoe UI" w:hAnsi="Segoe UI" w:cs="Segoe UI"/>
          <w:b/>
          <w:sz w:val="20"/>
          <w:szCs w:val="20"/>
        </w:rPr>
      </w:pPr>
      <w:r>
        <w:rPr>
          <w:rFonts w:ascii="Segoe UI" w:hAnsi="Segoe UI" w:cs="Segoe UI"/>
          <w:b/>
          <w:sz w:val="20"/>
          <w:szCs w:val="20"/>
        </w:rPr>
        <w:t>9:15 – 9:30</w:t>
      </w:r>
      <w:r w:rsidRPr="004A2BAE">
        <w:rPr>
          <w:rFonts w:ascii="Segoe UI" w:hAnsi="Segoe UI" w:cs="Segoe UI"/>
          <w:b/>
          <w:sz w:val="20"/>
          <w:szCs w:val="20"/>
        </w:rPr>
        <w:t xml:space="preserve"> a.m.</w:t>
      </w:r>
    </w:p>
    <w:p w:rsidR="00DC3FCF" w:rsidRDefault="00DC3FCF" w:rsidP="00DC3FCF">
      <w:pPr>
        <w:spacing w:after="0" w:line="240" w:lineRule="auto"/>
        <w:ind w:left="-180"/>
        <w:rPr>
          <w:rFonts w:ascii="Segoe UI" w:hAnsi="Segoe UI" w:cs="Segoe UI"/>
          <w:b/>
          <w:color w:val="002060"/>
          <w:sz w:val="20"/>
          <w:szCs w:val="20"/>
        </w:rPr>
      </w:pPr>
      <w:r>
        <w:rPr>
          <w:rFonts w:ascii="Segoe UI" w:hAnsi="Segoe UI" w:cs="Segoe UI"/>
          <w:b/>
          <w:color w:val="002060"/>
          <w:sz w:val="20"/>
          <w:szCs w:val="20"/>
        </w:rPr>
        <w:t xml:space="preserve">Opening </w:t>
      </w:r>
      <w:r w:rsidRPr="004A2BAE">
        <w:rPr>
          <w:rFonts w:ascii="Segoe UI" w:hAnsi="Segoe UI" w:cs="Segoe UI"/>
          <w:b/>
          <w:color w:val="002060"/>
          <w:sz w:val="20"/>
          <w:szCs w:val="20"/>
        </w:rPr>
        <w:t>Remarks</w:t>
      </w:r>
    </w:p>
    <w:p w:rsidR="00DC3FCF" w:rsidRPr="004A2BAE" w:rsidRDefault="00DC3FCF" w:rsidP="00DC3FCF">
      <w:pPr>
        <w:spacing w:after="0" w:line="240" w:lineRule="auto"/>
        <w:ind w:left="-180"/>
        <w:rPr>
          <w:rFonts w:ascii="Segoe UI" w:hAnsi="Segoe UI" w:cs="Segoe UI"/>
          <w:b/>
          <w:sz w:val="20"/>
          <w:szCs w:val="20"/>
        </w:rPr>
      </w:pPr>
      <w:r>
        <w:rPr>
          <w:rFonts w:ascii="Segoe UI" w:hAnsi="Segoe UI" w:cs="Segoe UI"/>
          <w:b/>
          <w:sz w:val="20"/>
          <w:szCs w:val="20"/>
        </w:rPr>
        <w:t>Shira Perlmutter</w:t>
      </w:r>
      <w:r w:rsidRPr="004A2BAE">
        <w:rPr>
          <w:rFonts w:ascii="Segoe UI" w:hAnsi="Segoe UI" w:cs="Segoe UI"/>
          <w:b/>
          <w:sz w:val="20"/>
          <w:szCs w:val="20"/>
        </w:rPr>
        <w:t xml:space="preserve">, </w:t>
      </w:r>
      <w:r>
        <w:rPr>
          <w:rFonts w:ascii="Segoe UI" w:hAnsi="Segoe UI" w:cs="Segoe UI"/>
          <w:sz w:val="20"/>
          <w:szCs w:val="20"/>
        </w:rPr>
        <w:t>Chief Policy Officer and Director for International Affairs</w:t>
      </w:r>
      <w:r w:rsidRPr="004A2BAE">
        <w:rPr>
          <w:rFonts w:ascii="Segoe UI" w:hAnsi="Segoe UI" w:cs="Segoe UI"/>
          <w:sz w:val="20"/>
          <w:szCs w:val="20"/>
        </w:rPr>
        <w:t xml:space="preserve"> </w:t>
      </w:r>
    </w:p>
    <w:p w:rsidR="004A2BAE" w:rsidRPr="004A2BAE" w:rsidRDefault="004A2BAE" w:rsidP="004A2BAE">
      <w:pPr>
        <w:spacing w:after="0" w:line="240" w:lineRule="auto"/>
        <w:rPr>
          <w:rFonts w:ascii="Segoe UI" w:hAnsi="Segoe UI" w:cs="Segoe UI"/>
          <w:sz w:val="20"/>
          <w:szCs w:val="20"/>
        </w:rPr>
      </w:pPr>
    </w:p>
    <w:p w:rsidR="004A2BAE" w:rsidRPr="004A2BAE" w:rsidRDefault="00404E77" w:rsidP="004A2BAE">
      <w:pPr>
        <w:spacing w:after="0" w:line="240" w:lineRule="auto"/>
        <w:ind w:left="2160" w:hanging="2340"/>
        <w:rPr>
          <w:rFonts w:ascii="Segoe UI" w:hAnsi="Segoe UI" w:cs="Segoe UI"/>
          <w:b/>
          <w:iCs/>
          <w:sz w:val="20"/>
          <w:szCs w:val="20"/>
        </w:rPr>
      </w:pPr>
      <w:r w:rsidRPr="004A2BAE">
        <w:rPr>
          <w:rFonts w:ascii="Segoe UI" w:hAnsi="Segoe UI" w:cs="Segoe UI"/>
          <w:b/>
          <w:iCs/>
          <w:sz w:val="20"/>
          <w:szCs w:val="20"/>
        </w:rPr>
        <w:t>9:</w:t>
      </w:r>
      <w:r>
        <w:rPr>
          <w:rFonts w:ascii="Segoe UI" w:hAnsi="Segoe UI" w:cs="Segoe UI"/>
          <w:b/>
          <w:iCs/>
          <w:sz w:val="20"/>
          <w:szCs w:val="20"/>
        </w:rPr>
        <w:t>30 – 10</w:t>
      </w:r>
      <w:r w:rsidRPr="004A2BAE">
        <w:rPr>
          <w:rFonts w:ascii="Segoe UI" w:hAnsi="Segoe UI" w:cs="Segoe UI"/>
          <w:b/>
          <w:iCs/>
          <w:sz w:val="20"/>
          <w:szCs w:val="20"/>
        </w:rPr>
        <w:t>:</w:t>
      </w:r>
      <w:r>
        <w:rPr>
          <w:rFonts w:ascii="Segoe UI" w:hAnsi="Segoe UI" w:cs="Segoe UI"/>
          <w:b/>
          <w:iCs/>
          <w:sz w:val="20"/>
          <w:szCs w:val="20"/>
        </w:rPr>
        <w:t>00</w:t>
      </w:r>
      <w:r w:rsidRPr="004A2BAE">
        <w:rPr>
          <w:rFonts w:ascii="Segoe UI" w:hAnsi="Segoe UI" w:cs="Segoe UI"/>
          <w:b/>
          <w:iCs/>
          <w:sz w:val="20"/>
          <w:szCs w:val="20"/>
        </w:rPr>
        <w:t xml:space="preserve"> a.m.</w:t>
      </w:r>
    </w:p>
    <w:p w:rsidR="004A2BAE" w:rsidRPr="004A2BAE" w:rsidRDefault="004A2BAE" w:rsidP="004A2BAE">
      <w:pPr>
        <w:spacing w:after="0" w:line="240" w:lineRule="auto"/>
        <w:ind w:left="-180"/>
        <w:rPr>
          <w:rFonts w:ascii="Segoe UI" w:hAnsi="Segoe UI" w:cs="Segoe UI"/>
          <w:b/>
          <w:iCs/>
          <w:color w:val="002060"/>
          <w:sz w:val="20"/>
          <w:szCs w:val="20"/>
        </w:rPr>
      </w:pPr>
      <w:r w:rsidRPr="004A2BAE">
        <w:rPr>
          <w:rFonts w:ascii="Segoe UI" w:hAnsi="Segoe UI" w:cs="Segoe UI"/>
          <w:b/>
          <w:iCs/>
          <w:color w:val="002060"/>
          <w:sz w:val="20"/>
          <w:szCs w:val="20"/>
        </w:rPr>
        <w:t>Overview of Additive Manufacturing Technology</w:t>
      </w:r>
    </w:p>
    <w:p w:rsidR="004A2BAE" w:rsidRPr="00395043" w:rsidRDefault="004A2BAE" w:rsidP="0021275E">
      <w:pPr>
        <w:spacing w:after="0" w:line="240" w:lineRule="auto"/>
        <w:ind w:left="-180"/>
        <w:rPr>
          <w:rFonts w:ascii="Segoe UI" w:hAnsi="Segoe UI" w:cs="Segoe UI"/>
          <w:b/>
          <w:iCs/>
          <w:sz w:val="20"/>
          <w:szCs w:val="20"/>
        </w:rPr>
      </w:pPr>
      <w:r w:rsidRPr="00395043">
        <w:rPr>
          <w:rFonts w:ascii="Segoe UI" w:hAnsi="Segoe UI" w:cs="Segoe UI"/>
          <w:b/>
          <w:i/>
          <w:iCs/>
          <w:sz w:val="20"/>
          <w:szCs w:val="20"/>
        </w:rPr>
        <w:t>Speaker:</w:t>
      </w:r>
      <w:r w:rsidR="00835267" w:rsidRPr="00395043">
        <w:rPr>
          <w:rFonts w:ascii="Segoe UI" w:hAnsi="Segoe UI" w:cs="Segoe UI"/>
          <w:b/>
          <w:i/>
          <w:iCs/>
          <w:sz w:val="20"/>
          <w:szCs w:val="20"/>
        </w:rPr>
        <w:t xml:space="preserve"> </w:t>
      </w:r>
      <w:r w:rsidR="00A56DD9" w:rsidRPr="00395043">
        <w:rPr>
          <w:rFonts w:ascii="Segoe UI" w:hAnsi="Segoe UI" w:cs="Segoe UI"/>
          <w:b/>
          <w:i/>
          <w:iCs/>
          <w:sz w:val="20"/>
          <w:szCs w:val="20"/>
        </w:rPr>
        <w:t>-</w:t>
      </w:r>
      <w:r w:rsidR="00A56DD9" w:rsidRPr="00395043">
        <w:rPr>
          <w:rFonts w:ascii="Segoe UI" w:hAnsi="Segoe UI" w:cs="Segoe UI"/>
          <w:b/>
          <w:i/>
          <w:iCs/>
          <w:sz w:val="20"/>
          <w:szCs w:val="20"/>
        </w:rPr>
        <w:tab/>
        <w:t xml:space="preserve">John Hornick, Partner Finnegan, Henderson, Farabow, Garrett &amp; Dunner, L.L.P. </w:t>
      </w:r>
    </w:p>
    <w:p w:rsidR="004A2BAE" w:rsidRDefault="004A2BAE" w:rsidP="004A2BAE">
      <w:pPr>
        <w:spacing w:after="0" w:line="240" w:lineRule="auto"/>
        <w:ind w:left="2160" w:hanging="2160"/>
        <w:rPr>
          <w:rFonts w:ascii="Segoe UI" w:hAnsi="Segoe UI" w:cs="Segoe UI"/>
          <w:iCs/>
          <w:sz w:val="20"/>
          <w:szCs w:val="20"/>
        </w:rPr>
      </w:pPr>
    </w:p>
    <w:p w:rsidR="00FD7670" w:rsidRPr="004A2BAE" w:rsidRDefault="00FD7670" w:rsidP="004A2BAE">
      <w:pPr>
        <w:spacing w:after="0" w:line="240" w:lineRule="auto"/>
        <w:ind w:left="2160" w:hanging="2160"/>
        <w:rPr>
          <w:rFonts w:ascii="Segoe UI" w:hAnsi="Segoe UI" w:cs="Segoe UI"/>
          <w:iCs/>
          <w:sz w:val="20"/>
          <w:szCs w:val="20"/>
        </w:rPr>
      </w:pPr>
    </w:p>
    <w:p w:rsidR="00835267" w:rsidRDefault="00404E77" w:rsidP="004A2BAE">
      <w:pPr>
        <w:spacing w:after="0" w:line="240" w:lineRule="auto"/>
        <w:ind w:left="-180"/>
        <w:rPr>
          <w:rFonts w:ascii="Segoe UI" w:hAnsi="Segoe UI" w:cs="Segoe UI"/>
          <w:b/>
          <w:iCs/>
          <w:sz w:val="20"/>
          <w:szCs w:val="20"/>
        </w:rPr>
      </w:pPr>
      <w:r>
        <w:rPr>
          <w:rFonts w:ascii="Segoe UI" w:hAnsi="Segoe UI" w:cs="Segoe UI"/>
          <w:b/>
          <w:iCs/>
          <w:sz w:val="20"/>
          <w:szCs w:val="20"/>
        </w:rPr>
        <w:t>10:00</w:t>
      </w:r>
      <w:r w:rsidRPr="004A2BAE">
        <w:rPr>
          <w:rFonts w:ascii="Segoe UI" w:hAnsi="Segoe UI" w:cs="Segoe UI"/>
          <w:b/>
          <w:iCs/>
          <w:sz w:val="20"/>
          <w:szCs w:val="20"/>
        </w:rPr>
        <w:t xml:space="preserve"> – 1</w:t>
      </w:r>
      <w:r>
        <w:rPr>
          <w:rFonts w:ascii="Segoe UI" w:hAnsi="Segoe UI" w:cs="Segoe UI"/>
          <w:b/>
          <w:iCs/>
          <w:sz w:val="20"/>
          <w:szCs w:val="20"/>
        </w:rPr>
        <w:t>1</w:t>
      </w:r>
      <w:r w:rsidRPr="004A2BAE">
        <w:rPr>
          <w:rFonts w:ascii="Segoe UI" w:hAnsi="Segoe UI" w:cs="Segoe UI"/>
          <w:b/>
          <w:iCs/>
          <w:sz w:val="20"/>
          <w:szCs w:val="20"/>
        </w:rPr>
        <w:t>:</w:t>
      </w:r>
      <w:r>
        <w:rPr>
          <w:rFonts w:ascii="Segoe UI" w:hAnsi="Segoe UI" w:cs="Segoe UI"/>
          <w:b/>
          <w:iCs/>
          <w:sz w:val="20"/>
          <w:szCs w:val="20"/>
        </w:rPr>
        <w:t>00</w:t>
      </w:r>
      <w:r w:rsidRPr="004A2BAE">
        <w:rPr>
          <w:rFonts w:ascii="Segoe UI" w:hAnsi="Segoe UI" w:cs="Segoe UI"/>
          <w:b/>
          <w:iCs/>
          <w:sz w:val="20"/>
          <w:szCs w:val="20"/>
        </w:rPr>
        <w:t xml:space="preserve"> a.m.</w:t>
      </w:r>
    </w:p>
    <w:p w:rsidR="004A2BAE" w:rsidRPr="004A2BAE" w:rsidRDefault="004A2BAE" w:rsidP="004A2BAE">
      <w:pPr>
        <w:spacing w:after="0" w:line="240" w:lineRule="auto"/>
        <w:ind w:left="-180"/>
        <w:rPr>
          <w:rFonts w:ascii="Segoe UI" w:hAnsi="Segoe UI" w:cs="Segoe UI"/>
          <w:b/>
          <w:iCs/>
          <w:color w:val="002060"/>
          <w:sz w:val="20"/>
          <w:szCs w:val="20"/>
        </w:rPr>
      </w:pPr>
      <w:r w:rsidRPr="004A2BAE">
        <w:rPr>
          <w:rFonts w:ascii="Segoe UI" w:hAnsi="Segoe UI" w:cs="Segoe UI"/>
          <w:b/>
          <w:iCs/>
          <w:color w:val="002060"/>
          <w:sz w:val="20"/>
          <w:szCs w:val="20"/>
        </w:rPr>
        <w:t>Protecting Innovation in the 3D Printing World</w:t>
      </w:r>
    </w:p>
    <w:p w:rsidR="00835267" w:rsidRDefault="004A2BAE" w:rsidP="00A53937">
      <w:pPr>
        <w:spacing w:after="0" w:line="240" w:lineRule="auto"/>
        <w:ind w:left="-90" w:hanging="90"/>
        <w:rPr>
          <w:rFonts w:ascii="Segoe UI" w:hAnsi="Segoe UI" w:cs="Segoe UI"/>
          <w:iCs/>
          <w:sz w:val="20"/>
          <w:szCs w:val="20"/>
          <w:highlight w:val="yellow"/>
        </w:rPr>
      </w:pPr>
      <w:r w:rsidRPr="00A53937">
        <w:rPr>
          <w:rFonts w:ascii="Segoe UI" w:hAnsi="Segoe UI" w:cs="Segoe UI"/>
          <w:i/>
          <w:iCs/>
          <w:sz w:val="20"/>
          <w:szCs w:val="20"/>
        </w:rPr>
        <w:t>Moderator</w:t>
      </w:r>
      <w:r w:rsidR="00835267" w:rsidRPr="00A53937">
        <w:rPr>
          <w:rFonts w:ascii="Segoe UI" w:hAnsi="Segoe UI" w:cs="Segoe UI"/>
          <w:i/>
          <w:iCs/>
          <w:sz w:val="20"/>
          <w:szCs w:val="20"/>
        </w:rPr>
        <w:t>:</w:t>
      </w:r>
      <w:r w:rsidR="00835267" w:rsidRPr="00A53937">
        <w:rPr>
          <w:rFonts w:ascii="Segoe UI" w:hAnsi="Segoe UI" w:cs="Segoe UI"/>
          <w:iCs/>
          <w:sz w:val="20"/>
          <w:szCs w:val="20"/>
        </w:rPr>
        <w:t xml:space="preserve"> </w:t>
      </w:r>
      <w:r w:rsidR="00327903">
        <w:rPr>
          <w:rFonts w:ascii="Segoe UI" w:hAnsi="Segoe UI" w:cs="Segoe UI"/>
          <w:iCs/>
          <w:sz w:val="20"/>
          <w:szCs w:val="20"/>
        </w:rPr>
        <w:t>Pete Mehravari</w:t>
      </w:r>
    </w:p>
    <w:p w:rsidR="00327903" w:rsidRDefault="004A2BAE" w:rsidP="00A53937">
      <w:pPr>
        <w:spacing w:after="0" w:line="240" w:lineRule="auto"/>
        <w:ind w:left="-90" w:hanging="90"/>
        <w:rPr>
          <w:rFonts w:ascii="Segoe UI" w:hAnsi="Segoe UI" w:cs="Segoe UI"/>
          <w:iCs/>
          <w:sz w:val="20"/>
          <w:szCs w:val="20"/>
        </w:rPr>
      </w:pPr>
      <w:r w:rsidRPr="00A53937">
        <w:rPr>
          <w:rFonts w:ascii="Segoe UI" w:hAnsi="Segoe UI" w:cs="Segoe UI"/>
          <w:i/>
          <w:iCs/>
          <w:sz w:val="20"/>
          <w:szCs w:val="20"/>
        </w:rPr>
        <w:t>Panelists:</w:t>
      </w:r>
      <w:r w:rsidRPr="00A53937">
        <w:rPr>
          <w:rFonts w:ascii="Segoe UI" w:hAnsi="Segoe UI" w:cs="Segoe UI"/>
          <w:iCs/>
          <w:sz w:val="20"/>
          <w:szCs w:val="20"/>
        </w:rPr>
        <w:t xml:space="preserve"> </w:t>
      </w:r>
    </w:p>
    <w:p w:rsidR="004A2BAE" w:rsidRPr="00327903" w:rsidRDefault="00327903" w:rsidP="00327903">
      <w:pPr>
        <w:pStyle w:val="ListParagraph"/>
        <w:numPr>
          <w:ilvl w:val="0"/>
          <w:numId w:val="1"/>
        </w:numPr>
        <w:spacing w:after="0" w:line="240" w:lineRule="auto"/>
        <w:rPr>
          <w:b/>
          <w:i/>
        </w:rPr>
      </w:pPr>
      <w:r w:rsidRPr="00327903">
        <w:rPr>
          <w:b/>
          <w:i/>
        </w:rPr>
        <w:t>Timothy R. Holbrook, Professor of Law, Emory Law University</w:t>
      </w:r>
    </w:p>
    <w:p w:rsidR="00327903" w:rsidRPr="00327903" w:rsidRDefault="00327903" w:rsidP="00327903">
      <w:pPr>
        <w:pStyle w:val="ListParagraph"/>
        <w:numPr>
          <w:ilvl w:val="0"/>
          <w:numId w:val="1"/>
        </w:numPr>
        <w:spacing w:after="0" w:line="240" w:lineRule="auto"/>
        <w:rPr>
          <w:b/>
          <w:i/>
        </w:rPr>
      </w:pPr>
      <w:r w:rsidRPr="00327903">
        <w:rPr>
          <w:b/>
          <w:i/>
        </w:rPr>
        <w:t>Lucas S. Osborn, Professor of Law, Director of Campbell Law School’s Intellectual Property Law Program</w:t>
      </w:r>
    </w:p>
    <w:p w:rsidR="00327903" w:rsidRPr="005B5B68" w:rsidRDefault="00327903" w:rsidP="00327903">
      <w:pPr>
        <w:pStyle w:val="ListParagraph"/>
        <w:numPr>
          <w:ilvl w:val="0"/>
          <w:numId w:val="1"/>
        </w:numPr>
        <w:spacing w:after="0" w:line="240" w:lineRule="auto"/>
        <w:rPr>
          <w:rFonts w:ascii="Segoe UI" w:hAnsi="Segoe UI" w:cs="Segoe UI"/>
          <w:i/>
          <w:iCs/>
          <w:sz w:val="20"/>
          <w:szCs w:val="20"/>
        </w:rPr>
      </w:pPr>
      <w:r w:rsidRPr="00327903">
        <w:rPr>
          <w:b/>
          <w:i/>
        </w:rPr>
        <w:t>William J. Cass, Partner, Co-Chair Litigation Department, Cantor Colburn</w:t>
      </w:r>
    </w:p>
    <w:p w:rsidR="005B5B68" w:rsidRPr="00254FD1" w:rsidRDefault="005B5B68" w:rsidP="00327903">
      <w:pPr>
        <w:pStyle w:val="ListParagraph"/>
        <w:numPr>
          <w:ilvl w:val="0"/>
          <w:numId w:val="1"/>
        </w:numPr>
        <w:spacing w:after="0" w:line="240" w:lineRule="auto"/>
        <w:rPr>
          <w:rFonts w:ascii="Segoe UI" w:hAnsi="Segoe UI" w:cs="Segoe UI"/>
          <w:i/>
          <w:iCs/>
          <w:sz w:val="20"/>
          <w:szCs w:val="20"/>
        </w:rPr>
      </w:pPr>
      <w:r w:rsidRPr="00254FD1">
        <w:rPr>
          <w:b/>
          <w:i/>
        </w:rPr>
        <w:t>Daniel H. Brean, Shareholder, The Webb Law Firm</w:t>
      </w:r>
    </w:p>
    <w:p w:rsidR="004A2BAE" w:rsidRDefault="004A2BAE" w:rsidP="00946398">
      <w:pPr>
        <w:spacing w:before="60" w:after="0" w:line="240" w:lineRule="auto"/>
        <w:ind w:left="-187"/>
        <w:rPr>
          <w:rFonts w:ascii="Segoe UI" w:hAnsi="Segoe UI" w:cs="Segoe UI"/>
          <w:sz w:val="20"/>
          <w:szCs w:val="20"/>
        </w:rPr>
      </w:pPr>
      <w:r w:rsidRPr="00A53937">
        <w:rPr>
          <w:rFonts w:ascii="Segoe UI" w:hAnsi="Segoe UI" w:cs="Segoe UI"/>
          <w:sz w:val="20"/>
          <w:szCs w:val="20"/>
        </w:rPr>
        <w:t xml:space="preserve">With the advent of 3D printing, patent rights are at a greater risk of infringement by a wider class of infringers. This Panel will explore the challenges of identifying patent infringers in the 3D printing world, and discuss potential liability for such infringers under the doctrines of induced and contributory infringement. </w:t>
      </w:r>
    </w:p>
    <w:p w:rsidR="00FD7670" w:rsidRDefault="00FD7670" w:rsidP="004A2BAE">
      <w:pPr>
        <w:spacing w:after="0" w:line="240" w:lineRule="auto"/>
        <w:ind w:left="-180"/>
        <w:rPr>
          <w:rFonts w:ascii="Segoe UI" w:hAnsi="Segoe UI" w:cs="Segoe UI"/>
          <w:sz w:val="20"/>
          <w:szCs w:val="20"/>
        </w:rPr>
      </w:pPr>
    </w:p>
    <w:p w:rsidR="00A53937" w:rsidRPr="00A53937" w:rsidRDefault="00404E77" w:rsidP="004A2BAE">
      <w:pPr>
        <w:spacing w:after="0" w:line="240" w:lineRule="auto"/>
        <w:ind w:left="-180"/>
        <w:rPr>
          <w:rFonts w:ascii="Segoe UI" w:hAnsi="Segoe UI" w:cs="Segoe UI"/>
          <w:b/>
          <w:sz w:val="20"/>
          <w:szCs w:val="20"/>
        </w:rPr>
      </w:pPr>
      <w:r w:rsidRPr="00A53937">
        <w:rPr>
          <w:rFonts w:ascii="Segoe UI" w:hAnsi="Segoe UI" w:cs="Segoe UI"/>
          <w:b/>
          <w:sz w:val="20"/>
          <w:szCs w:val="20"/>
        </w:rPr>
        <w:t>1</w:t>
      </w:r>
      <w:r>
        <w:rPr>
          <w:rFonts w:ascii="Segoe UI" w:hAnsi="Segoe UI" w:cs="Segoe UI"/>
          <w:b/>
          <w:sz w:val="20"/>
          <w:szCs w:val="20"/>
        </w:rPr>
        <w:t>1</w:t>
      </w:r>
      <w:r w:rsidRPr="00A53937">
        <w:rPr>
          <w:rFonts w:ascii="Segoe UI" w:hAnsi="Segoe UI" w:cs="Segoe UI"/>
          <w:b/>
          <w:sz w:val="20"/>
          <w:szCs w:val="20"/>
        </w:rPr>
        <w:t>:</w:t>
      </w:r>
      <w:r>
        <w:rPr>
          <w:rFonts w:ascii="Segoe UI" w:hAnsi="Segoe UI" w:cs="Segoe UI"/>
          <w:b/>
          <w:sz w:val="20"/>
          <w:szCs w:val="20"/>
        </w:rPr>
        <w:t xml:space="preserve">00 </w:t>
      </w:r>
      <w:r w:rsidRPr="00A53937">
        <w:rPr>
          <w:rFonts w:ascii="Segoe UI" w:hAnsi="Segoe UI" w:cs="Segoe UI"/>
          <w:b/>
          <w:sz w:val="20"/>
          <w:szCs w:val="20"/>
        </w:rPr>
        <w:t>–</w:t>
      </w:r>
      <w:r>
        <w:rPr>
          <w:rFonts w:ascii="Segoe UI" w:hAnsi="Segoe UI" w:cs="Segoe UI"/>
          <w:b/>
          <w:sz w:val="20"/>
          <w:szCs w:val="20"/>
        </w:rPr>
        <w:t xml:space="preserve"> </w:t>
      </w:r>
      <w:r w:rsidRPr="00A53937">
        <w:rPr>
          <w:rFonts w:ascii="Segoe UI" w:hAnsi="Segoe UI" w:cs="Segoe UI"/>
          <w:b/>
          <w:sz w:val="20"/>
          <w:szCs w:val="20"/>
        </w:rPr>
        <w:t>11:</w:t>
      </w:r>
      <w:r>
        <w:rPr>
          <w:rFonts w:ascii="Segoe UI" w:hAnsi="Segoe UI" w:cs="Segoe UI"/>
          <w:b/>
          <w:sz w:val="20"/>
          <w:szCs w:val="20"/>
        </w:rPr>
        <w:t>15</w:t>
      </w:r>
      <w:r w:rsidRPr="00A53937">
        <w:rPr>
          <w:rFonts w:ascii="Segoe UI" w:hAnsi="Segoe UI" w:cs="Segoe UI"/>
          <w:b/>
          <w:sz w:val="20"/>
          <w:szCs w:val="20"/>
        </w:rPr>
        <w:t xml:space="preserve"> a.m.</w:t>
      </w:r>
    </w:p>
    <w:p w:rsidR="00A53937" w:rsidRPr="00A53937" w:rsidRDefault="00A53937" w:rsidP="004A2BAE">
      <w:pPr>
        <w:spacing w:after="0" w:line="240" w:lineRule="auto"/>
        <w:ind w:left="-180"/>
        <w:rPr>
          <w:rFonts w:ascii="Segoe UI" w:hAnsi="Segoe UI" w:cs="Segoe UI"/>
          <w:b/>
          <w:color w:val="002060"/>
          <w:sz w:val="20"/>
          <w:szCs w:val="20"/>
        </w:rPr>
      </w:pPr>
      <w:r w:rsidRPr="00A53937">
        <w:rPr>
          <w:rFonts w:ascii="Segoe UI" w:hAnsi="Segoe UI" w:cs="Segoe UI"/>
          <w:b/>
          <w:color w:val="002060"/>
          <w:sz w:val="20"/>
          <w:szCs w:val="20"/>
        </w:rPr>
        <w:t>BREAK</w:t>
      </w:r>
    </w:p>
    <w:p w:rsidR="00FD7670" w:rsidRDefault="00FD7670" w:rsidP="004A2BAE">
      <w:pPr>
        <w:spacing w:after="0" w:line="240" w:lineRule="auto"/>
        <w:ind w:left="-180"/>
        <w:rPr>
          <w:rFonts w:ascii="Segoe UI" w:hAnsi="Segoe UI" w:cs="Segoe UI"/>
          <w:sz w:val="20"/>
          <w:szCs w:val="20"/>
        </w:rPr>
      </w:pPr>
    </w:p>
    <w:p w:rsidR="00383B31" w:rsidRDefault="00383B31" w:rsidP="004A2BAE">
      <w:pPr>
        <w:spacing w:after="0" w:line="240" w:lineRule="auto"/>
        <w:ind w:left="-180"/>
        <w:rPr>
          <w:rFonts w:ascii="Segoe UI" w:hAnsi="Segoe UI" w:cs="Segoe UI"/>
          <w:sz w:val="20"/>
          <w:szCs w:val="20"/>
        </w:rPr>
      </w:pPr>
    </w:p>
    <w:p w:rsidR="00A53937" w:rsidRPr="00A53937" w:rsidRDefault="00404E77" w:rsidP="004A2BAE">
      <w:pPr>
        <w:spacing w:after="0" w:line="240" w:lineRule="auto"/>
        <w:ind w:left="-180"/>
        <w:rPr>
          <w:rFonts w:ascii="Segoe UI" w:hAnsi="Segoe UI" w:cs="Segoe UI"/>
          <w:b/>
          <w:sz w:val="20"/>
          <w:szCs w:val="20"/>
        </w:rPr>
      </w:pPr>
      <w:r w:rsidRPr="00A53937">
        <w:rPr>
          <w:rFonts w:ascii="Segoe UI" w:hAnsi="Segoe UI" w:cs="Segoe UI"/>
          <w:b/>
          <w:sz w:val="20"/>
          <w:szCs w:val="20"/>
        </w:rPr>
        <w:t>11:</w:t>
      </w:r>
      <w:r>
        <w:rPr>
          <w:rFonts w:ascii="Segoe UI" w:hAnsi="Segoe UI" w:cs="Segoe UI"/>
          <w:b/>
          <w:sz w:val="20"/>
          <w:szCs w:val="20"/>
        </w:rPr>
        <w:t xml:space="preserve">15 </w:t>
      </w:r>
      <w:r w:rsidRPr="00A53937">
        <w:rPr>
          <w:rFonts w:ascii="Segoe UI" w:hAnsi="Segoe UI" w:cs="Segoe UI"/>
          <w:b/>
          <w:sz w:val="20"/>
          <w:szCs w:val="20"/>
        </w:rPr>
        <w:t>–</w:t>
      </w:r>
      <w:r>
        <w:rPr>
          <w:rFonts w:ascii="Segoe UI" w:hAnsi="Segoe UI" w:cs="Segoe UI"/>
          <w:b/>
          <w:sz w:val="20"/>
          <w:szCs w:val="20"/>
        </w:rPr>
        <w:t xml:space="preserve"> </w:t>
      </w:r>
      <w:r w:rsidRPr="00A53937">
        <w:rPr>
          <w:rFonts w:ascii="Segoe UI" w:hAnsi="Segoe UI" w:cs="Segoe UI"/>
          <w:b/>
          <w:sz w:val="20"/>
          <w:szCs w:val="20"/>
        </w:rPr>
        <w:t>12:</w:t>
      </w:r>
      <w:r>
        <w:rPr>
          <w:rFonts w:ascii="Segoe UI" w:hAnsi="Segoe UI" w:cs="Segoe UI"/>
          <w:b/>
          <w:sz w:val="20"/>
          <w:szCs w:val="20"/>
        </w:rPr>
        <w:t>15</w:t>
      </w:r>
      <w:r w:rsidRPr="00A53937">
        <w:rPr>
          <w:rFonts w:ascii="Segoe UI" w:hAnsi="Segoe UI" w:cs="Segoe UI"/>
          <w:b/>
          <w:sz w:val="20"/>
          <w:szCs w:val="20"/>
        </w:rPr>
        <w:t xml:space="preserve"> p.m.</w:t>
      </w:r>
    </w:p>
    <w:p w:rsidR="00A53937" w:rsidRPr="00946398" w:rsidRDefault="00946398" w:rsidP="004A2BAE">
      <w:pPr>
        <w:spacing w:after="0" w:line="240" w:lineRule="auto"/>
        <w:ind w:left="-180"/>
        <w:rPr>
          <w:rFonts w:ascii="Segoe UI" w:hAnsi="Segoe UI" w:cs="Segoe UI"/>
          <w:b/>
          <w:color w:val="002060"/>
          <w:sz w:val="20"/>
          <w:szCs w:val="20"/>
        </w:rPr>
      </w:pPr>
      <w:r w:rsidRPr="00946398">
        <w:rPr>
          <w:rFonts w:ascii="Segoe UI" w:hAnsi="Segoe UI" w:cs="Segoe UI"/>
          <w:b/>
          <w:color w:val="002060"/>
          <w:sz w:val="20"/>
          <w:szCs w:val="20"/>
        </w:rPr>
        <w:t>Special Concerns for Creators of Industrial Designs in a 3D Printing Environment</w:t>
      </w:r>
    </w:p>
    <w:p w:rsidR="00DC351D" w:rsidRDefault="00946398" w:rsidP="004A2BAE">
      <w:pPr>
        <w:spacing w:after="0" w:line="240" w:lineRule="auto"/>
        <w:ind w:left="-180"/>
        <w:rPr>
          <w:rFonts w:ascii="Segoe UI" w:hAnsi="Segoe UI" w:cs="Segoe UI"/>
          <w:sz w:val="20"/>
          <w:szCs w:val="20"/>
        </w:rPr>
      </w:pPr>
      <w:r w:rsidRPr="00946398">
        <w:rPr>
          <w:rFonts w:ascii="Segoe UI" w:hAnsi="Segoe UI" w:cs="Segoe UI"/>
          <w:i/>
          <w:sz w:val="20"/>
          <w:szCs w:val="20"/>
        </w:rPr>
        <w:t>Moderator:</w:t>
      </w:r>
      <w:r>
        <w:rPr>
          <w:rFonts w:ascii="Segoe UI" w:hAnsi="Segoe UI" w:cs="Segoe UI"/>
          <w:sz w:val="20"/>
          <w:szCs w:val="20"/>
        </w:rPr>
        <w:t xml:space="preserve">  </w:t>
      </w:r>
      <w:r w:rsidR="005A60D2">
        <w:rPr>
          <w:rFonts w:ascii="Segoe UI" w:hAnsi="Segoe UI" w:cs="Segoe UI"/>
          <w:sz w:val="20"/>
          <w:szCs w:val="20"/>
        </w:rPr>
        <w:t>David Gerk</w:t>
      </w:r>
      <w:r>
        <w:rPr>
          <w:rFonts w:ascii="Segoe UI" w:hAnsi="Segoe UI" w:cs="Segoe UI"/>
          <w:sz w:val="20"/>
          <w:szCs w:val="20"/>
        </w:rPr>
        <w:br/>
      </w:r>
      <w:r w:rsidRPr="00946398">
        <w:rPr>
          <w:rFonts w:ascii="Segoe UI" w:hAnsi="Segoe UI" w:cs="Segoe UI"/>
          <w:i/>
          <w:sz w:val="20"/>
          <w:szCs w:val="20"/>
        </w:rPr>
        <w:t>Panelists:</w:t>
      </w:r>
      <w:r>
        <w:rPr>
          <w:rFonts w:ascii="Segoe UI" w:hAnsi="Segoe UI" w:cs="Segoe UI"/>
          <w:sz w:val="20"/>
          <w:szCs w:val="20"/>
        </w:rPr>
        <w:t xml:space="preserve"> </w:t>
      </w:r>
    </w:p>
    <w:p w:rsidR="0060788B" w:rsidRPr="00327903" w:rsidRDefault="0060788B" w:rsidP="0060788B">
      <w:pPr>
        <w:pStyle w:val="ListParagraph"/>
        <w:numPr>
          <w:ilvl w:val="0"/>
          <w:numId w:val="1"/>
        </w:numPr>
        <w:spacing w:after="0" w:line="240" w:lineRule="auto"/>
        <w:rPr>
          <w:b/>
          <w:i/>
        </w:rPr>
      </w:pPr>
      <w:r w:rsidRPr="00327903">
        <w:rPr>
          <w:b/>
          <w:i/>
        </w:rPr>
        <w:t>John Cheek, Deputy Chief IP Counsel, Caterpillar Inc.</w:t>
      </w:r>
    </w:p>
    <w:p w:rsidR="003F1360" w:rsidRPr="00E76E6A" w:rsidRDefault="003F1360" w:rsidP="003F1360">
      <w:pPr>
        <w:pStyle w:val="ListParagraph"/>
        <w:numPr>
          <w:ilvl w:val="0"/>
          <w:numId w:val="1"/>
        </w:numPr>
        <w:spacing w:after="0" w:line="240" w:lineRule="auto"/>
        <w:rPr>
          <w:rFonts w:ascii="Segoe UI" w:hAnsi="Segoe UI" w:cs="Segoe UI"/>
          <w:i/>
          <w:sz w:val="20"/>
          <w:szCs w:val="20"/>
        </w:rPr>
      </w:pPr>
      <w:r w:rsidRPr="00E76E6A">
        <w:rPr>
          <w:rFonts w:asciiTheme="minorHAnsi" w:hAnsiTheme="minorHAnsi" w:cstheme="minorHAnsi"/>
          <w:b/>
          <w:i/>
        </w:rPr>
        <w:t>Tracy Durkin, Director,</w:t>
      </w:r>
      <w:r w:rsidRPr="00E76E6A">
        <w:rPr>
          <w:rFonts w:ascii="Segoe UI" w:hAnsi="Segoe UI" w:cs="Segoe UI"/>
          <w:b/>
          <w:i/>
          <w:sz w:val="20"/>
          <w:szCs w:val="20"/>
        </w:rPr>
        <w:t xml:space="preserve"> </w:t>
      </w:r>
      <w:r w:rsidRPr="00E76E6A">
        <w:rPr>
          <w:b/>
          <w:i/>
        </w:rPr>
        <w:t>Sterne, Kessler, Goldstein and Fox</w:t>
      </w:r>
    </w:p>
    <w:p w:rsidR="00946398" w:rsidRPr="00904107" w:rsidRDefault="00DC351D" w:rsidP="00DC351D">
      <w:pPr>
        <w:pStyle w:val="ListParagraph"/>
        <w:numPr>
          <w:ilvl w:val="0"/>
          <w:numId w:val="1"/>
        </w:numPr>
        <w:spacing w:after="0" w:line="240" w:lineRule="auto"/>
        <w:rPr>
          <w:rFonts w:ascii="Segoe UI" w:hAnsi="Segoe UI" w:cs="Segoe UI"/>
          <w:sz w:val="20"/>
          <w:szCs w:val="20"/>
        </w:rPr>
      </w:pPr>
      <w:r w:rsidRPr="00E76E6A">
        <w:rPr>
          <w:rFonts w:asciiTheme="minorHAnsi" w:hAnsiTheme="minorHAnsi" w:cstheme="minorHAnsi"/>
          <w:b/>
          <w:i/>
        </w:rPr>
        <w:t>Elizabeth Ferrill, Partner,</w:t>
      </w:r>
      <w:r w:rsidRPr="00E76E6A">
        <w:rPr>
          <w:rFonts w:ascii="Segoe UI" w:hAnsi="Segoe UI" w:cs="Segoe UI"/>
          <w:i/>
          <w:sz w:val="20"/>
          <w:szCs w:val="20"/>
        </w:rPr>
        <w:t xml:space="preserve"> </w:t>
      </w:r>
      <w:r w:rsidRPr="00E76E6A">
        <w:rPr>
          <w:b/>
          <w:i/>
        </w:rPr>
        <w:t>Finnegan, Henderson, Farabow, Garrett &amp; Dunner, L.L.P.</w:t>
      </w:r>
    </w:p>
    <w:p w:rsidR="00946398" w:rsidRDefault="00946398" w:rsidP="00946398">
      <w:pPr>
        <w:spacing w:before="60" w:after="0" w:line="240" w:lineRule="auto"/>
        <w:ind w:left="-187"/>
        <w:rPr>
          <w:rFonts w:ascii="Segoe UI" w:hAnsi="Segoe UI" w:cs="Segoe UI"/>
          <w:sz w:val="20"/>
          <w:szCs w:val="20"/>
        </w:rPr>
      </w:pPr>
      <w:r w:rsidRPr="001801F4">
        <w:rPr>
          <w:rFonts w:ascii="Segoe UI" w:hAnsi="Segoe UI" w:cs="Segoe UI"/>
          <w:sz w:val="20"/>
          <w:szCs w:val="20"/>
        </w:rPr>
        <w:t xml:space="preserve">As manufacturing technologies improve, knock-offs will be easy for anyone to make. Online CAD files call into question the ability of designers to adequately protect and enforce their design rights. This session will focus on the unique challenges and opportunities for protecting designs in a 3D printing environment, including whether a CAD file </w:t>
      </w:r>
      <w:r w:rsidR="001A7C7C">
        <w:rPr>
          <w:rFonts w:ascii="Segoe UI" w:hAnsi="Segoe UI" w:cs="Segoe UI"/>
          <w:sz w:val="20"/>
          <w:szCs w:val="20"/>
        </w:rPr>
        <w:t xml:space="preserve">would qualify </w:t>
      </w:r>
      <w:r w:rsidR="003F1360">
        <w:rPr>
          <w:rFonts w:ascii="Segoe UI" w:hAnsi="Segoe UI" w:cs="Segoe UI"/>
          <w:sz w:val="20"/>
          <w:szCs w:val="20"/>
        </w:rPr>
        <w:t>as</w:t>
      </w:r>
      <w:r w:rsidRPr="001801F4">
        <w:rPr>
          <w:rFonts w:ascii="Segoe UI" w:hAnsi="Segoe UI" w:cs="Segoe UI"/>
          <w:sz w:val="20"/>
          <w:szCs w:val="20"/>
        </w:rPr>
        <w:t xml:space="preserve"> a “product”</w:t>
      </w:r>
      <w:r>
        <w:rPr>
          <w:rFonts w:ascii="Segoe UI" w:hAnsi="Segoe UI" w:cs="Segoe UI"/>
          <w:sz w:val="20"/>
          <w:szCs w:val="20"/>
        </w:rPr>
        <w:t xml:space="preserve"> for purposes of infringement.</w:t>
      </w:r>
    </w:p>
    <w:p w:rsidR="00A53937" w:rsidRDefault="00A53937" w:rsidP="004A2BAE">
      <w:pPr>
        <w:spacing w:after="0" w:line="240" w:lineRule="auto"/>
        <w:ind w:left="-180"/>
        <w:rPr>
          <w:rFonts w:ascii="Segoe UI" w:hAnsi="Segoe UI" w:cs="Segoe UI"/>
          <w:sz w:val="20"/>
          <w:szCs w:val="20"/>
        </w:rPr>
      </w:pPr>
    </w:p>
    <w:p w:rsidR="009F15EE" w:rsidRDefault="009F15EE">
      <w:pPr>
        <w:spacing w:after="0" w:line="240" w:lineRule="auto"/>
        <w:rPr>
          <w:rFonts w:ascii="Segoe UI" w:hAnsi="Segoe UI" w:cs="Segoe UI"/>
          <w:b/>
          <w:sz w:val="20"/>
          <w:szCs w:val="20"/>
        </w:rPr>
      </w:pPr>
      <w:r>
        <w:rPr>
          <w:rFonts w:ascii="Segoe UI" w:hAnsi="Segoe UI" w:cs="Segoe UI"/>
          <w:b/>
          <w:sz w:val="20"/>
          <w:szCs w:val="20"/>
        </w:rPr>
        <w:br w:type="page"/>
      </w:r>
    </w:p>
    <w:p w:rsidR="00A53937" w:rsidRPr="00946398" w:rsidRDefault="00404E77" w:rsidP="004A2BAE">
      <w:pPr>
        <w:spacing w:after="0" w:line="240" w:lineRule="auto"/>
        <w:ind w:left="-180"/>
        <w:rPr>
          <w:rFonts w:ascii="Segoe UI" w:hAnsi="Segoe UI" w:cs="Segoe UI"/>
          <w:b/>
          <w:sz w:val="20"/>
          <w:szCs w:val="20"/>
        </w:rPr>
      </w:pPr>
      <w:r w:rsidRPr="00946398">
        <w:rPr>
          <w:rFonts w:ascii="Segoe UI" w:hAnsi="Segoe UI" w:cs="Segoe UI"/>
          <w:b/>
          <w:sz w:val="20"/>
          <w:szCs w:val="20"/>
        </w:rPr>
        <w:lastRenderedPageBreak/>
        <w:t>12:</w:t>
      </w:r>
      <w:r>
        <w:rPr>
          <w:rFonts w:ascii="Segoe UI" w:hAnsi="Segoe UI" w:cs="Segoe UI"/>
          <w:b/>
          <w:sz w:val="20"/>
          <w:szCs w:val="20"/>
        </w:rPr>
        <w:t>15</w:t>
      </w:r>
      <w:r w:rsidRPr="00946398">
        <w:rPr>
          <w:rFonts w:ascii="Segoe UI" w:hAnsi="Segoe UI" w:cs="Segoe UI"/>
          <w:b/>
          <w:sz w:val="20"/>
          <w:szCs w:val="20"/>
        </w:rPr>
        <w:t xml:space="preserve"> – </w:t>
      </w:r>
      <w:r>
        <w:rPr>
          <w:rFonts w:ascii="Segoe UI" w:hAnsi="Segoe UI" w:cs="Segoe UI"/>
          <w:b/>
          <w:sz w:val="20"/>
          <w:szCs w:val="20"/>
        </w:rPr>
        <w:t>1</w:t>
      </w:r>
      <w:r w:rsidRPr="00946398">
        <w:rPr>
          <w:rFonts w:ascii="Segoe UI" w:hAnsi="Segoe UI" w:cs="Segoe UI"/>
          <w:b/>
          <w:sz w:val="20"/>
          <w:szCs w:val="20"/>
        </w:rPr>
        <w:t>:</w:t>
      </w:r>
      <w:r>
        <w:rPr>
          <w:rFonts w:ascii="Segoe UI" w:hAnsi="Segoe UI" w:cs="Segoe UI"/>
          <w:b/>
          <w:sz w:val="20"/>
          <w:szCs w:val="20"/>
        </w:rPr>
        <w:t>45</w:t>
      </w:r>
      <w:r w:rsidRPr="00946398">
        <w:rPr>
          <w:rFonts w:ascii="Segoe UI" w:hAnsi="Segoe UI" w:cs="Segoe UI"/>
          <w:b/>
          <w:sz w:val="20"/>
          <w:szCs w:val="20"/>
        </w:rPr>
        <w:t xml:space="preserve"> p.m.</w:t>
      </w:r>
    </w:p>
    <w:p w:rsidR="00A53937" w:rsidRPr="00A53937" w:rsidRDefault="00946398" w:rsidP="004A2BAE">
      <w:pPr>
        <w:spacing w:after="0" w:line="240" w:lineRule="auto"/>
        <w:ind w:left="-180"/>
        <w:rPr>
          <w:rFonts w:ascii="Segoe UI" w:hAnsi="Segoe UI" w:cs="Segoe UI"/>
          <w:sz w:val="20"/>
          <w:szCs w:val="20"/>
        </w:rPr>
      </w:pPr>
      <w:r w:rsidRPr="00946398">
        <w:rPr>
          <w:rFonts w:ascii="Segoe UI" w:hAnsi="Segoe UI" w:cs="Segoe UI"/>
          <w:b/>
          <w:color w:val="002060"/>
          <w:sz w:val="20"/>
          <w:szCs w:val="20"/>
        </w:rPr>
        <w:t>LUNCH</w:t>
      </w:r>
    </w:p>
    <w:p w:rsidR="004A2BAE" w:rsidRPr="004A2BAE" w:rsidRDefault="004A2BAE" w:rsidP="004A2BAE">
      <w:pPr>
        <w:spacing w:after="0" w:line="240" w:lineRule="auto"/>
        <w:rPr>
          <w:rFonts w:ascii="Segoe UI" w:hAnsi="Segoe UI" w:cs="Segoe UI"/>
          <w:i/>
          <w:sz w:val="20"/>
          <w:szCs w:val="20"/>
        </w:rPr>
      </w:pPr>
    </w:p>
    <w:p w:rsidR="00835267" w:rsidRPr="0021275E" w:rsidRDefault="00835267" w:rsidP="00835267">
      <w:pPr>
        <w:spacing w:after="0" w:line="240" w:lineRule="auto"/>
        <w:ind w:left="1440" w:hanging="1440"/>
        <w:rPr>
          <w:rFonts w:ascii="Segoe UI" w:hAnsi="Segoe UI" w:cs="Segoe UI"/>
          <w:b/>
          <w:iCs/>
          <w:sz w:val="20"/>
          <w:szCs w:val="20"/>
        </w:rPr>
      </w:pPr>
    </w:p>
    <w:p w:rsidR="00ED5B6D" w:rsidRDefault="00404E77" w:rsidP="00ED5B6D">
      <w:pPr>
        <w:spacing w:after="0" w:line="240" w:lineRule="auto"/>
        <w:ind w:left="-180"/>
        <w:rPr>
          <w:rFonts w:ascii="Segoe UI" w:hAnsi="Segoe UI" w:cs="Segoe UI"/>
          <w:b/>
          <w:iCs/>
          <w:sz w:val="20"/>
          <w:szCs w:val="20"/>
        </w:rPr>
      </w:pPr>
      <w:r>
        <w:rPr>
          <w:rFonts w:ascii="Segoe UI" w:hAnsi="Segoe UI" w:cs="Segoe UI"/>
          <w:b/>
          <w:iCs/>
          <w:sz w:val="20"/>
          <w:szCs w:val="20"/>
        </w:rPr>
        <w:t>1:45</w:t>
      </w:r>
      <w:r w:rsidRPr="0021275E">
        <w:rPr>
          <w:rFonts w:ascii="Segoe UI" w:hAnsi="Segoe UI" w:cs="Segoe UI"/>
          <w:b/>
          <w:iCs/>
          <w:sz w:val="20"/>
          <w:szCs w:val="20"/>
        </w:rPr>
        <w:t xml:space="preserve"> – </w:t>
      </w:r>
      <w:r>
        <w:rPr>
          <w:rFonts w:ascii="Segoe UI" w:hAnsi="Segoe UI" w:cs="Segoe UI"/>
          <w:b/>
          <w:iCs/>
          <w:sz w:val="20"/>
          <w:szCs w:val="20"/>
        </w:rPr>
        <w:t>2</w:t>
      </w:r>
      <w:r w:rsidRPr="0021275E">
        <w:rPr>
          <w:rFonts w:ascii="Segoe UI" w:hAnsi="Segoe UI" w:cs="Segoe UI"/>
          <w:b/>
          <w:iCs/>
          <w:sz w:val="20"/>
          <w:szCs w:val="20"/>
        </w:rPr>
        <w:t>:</w:t>
      </w:r>
      <w:r>
        <w:rPr>
          <w:rFonts w:ascii="Segoe UI" w:hAnsi="Segoe UI" w:cs="Segoe UI"/>
          <w:b/>
          <w:iCs/>
          <w:sz w:val="20"/>
          <w:szCs w:val="20"/>
        </w:rPr>
        <w:t>45</w:t>
      </w:r>
      <w:r w:rsidRPr="0021275E">
        <w:rPr>
          <w:rFonts w:ascii="Segoe UI" w:hAnsi="Segoe UI" w:cs="Segoe UI"/>
          <w:b/>
          <w:iCs/>
          <w:sz w:val="20"/>
          <w:szCs w:val="20"/>
        </w:rPr>
        <w:t xml:space="preserve"> p.m.</w:t>
      </w:r>
    </w:p>
    <w:p w:rsidR="00835267" w:rsidRPr="0021275E" w:rsidRDefault="00835267" w:rsidP="00ED5B6D">
      <w:pPr>
        <w:spacing w:after="0" w:line="240" w:lineRule="auto"/>
        <w:ind w:left="-180"/>
        <w:rPr>
          <w:rFonts w:ascii="Segoe UI" w:hAnsi="Segoe UI" w:cs="Segoe UI"/>
          <w:b/>
          <w:iCs/>
          <w:color w:val="002060"/>
          <w:sz w:val="20"/>
          <w:szCs w:val="20"/>
        </w:rPr>
      </w:pPr>
      <w:r w:rsidRPr="0021275E">
        <w:rPr>
          <w:rFonts w:ascii="Segoe UI" w:hAnsi="Segoe UI" w:cs="Segoe UI"/>
          <w:b/>
          <w:iCs/>
          <w:color w:val="002060"/>
          <w:sz w:val="20"/>
          <w:szCs w:val="20"/>
        </w:rPr>
        <w:t>The Intersection of Trademark Law and 3D Printing</w:t>
      </w:r>
    </w:p>
    <w:p w:rsidR="00835267" w:rsidRPr="0021275E" w:rsidRDefault="00B92D9B" w:rsidP="00ED5B6D">
      <w:pPr>
        <w:spacing w:after="0" w:line="240" w:lineRule="auto"/>
        <w:ind w:left="-90" w:hanging="90"/>
        <w:rPr>
          <w:rFonts w:ascii="Segoe UI" w:hAnsi="Segoe UI" w:cs="Segoe UI"/>
          <w:b/>
          <w:iCs/>
          <w:color w:val="002060"/>
          <w:sz w:val="20"/>
          <w:szCs w:val="20"/>
          <w:highlight w:val="yellow"/>
        </w:rPr>
      </w:pPr>
      <w:r w:rsidRPr="00ED5B6D">
        <w:rPr>
          <w:rFonts w:ascii="Segoe UI" w:hAnsi="Segoe UI" w:cs="Segoe UI"/>
          <w:i/>
          <w:iCs/>
          <w:sz w:val="20"/>
          <w:szCs w:val="20"/>
        </w:rPr>
        <w:t>Moderator</w:t>
      </w:r>
      <w:r w:rsidRPr="00C3793E">
        <w:rPr>
          <w:rFonts w:ascii="Segoe UI" w:hAnsi="Segoe UI" w:cs="Segoe UI"/>
          <w:i/>
          <w:iCs/>
          <w:color w:val="000000" w:themeColor="text1"/>
          <w:sz w:val="20"/>
          <w:szCs w:val="20"/>
        </w:rPr>
        <w:t>:</w:t>
      </w:r>
      <w:r w:rsidRPr="00C3793E">
        <w:rPr>
          <w:rFonts w:ascii="Segoe UI" w:hAnsi="Segoe UI" w:cs="Segoe UI"/>
          <w:iCs/>
          <w:color w:val="000000" w:themeColor="text1"/>
          <w:sz w:val="20"/>
          <w:szCs w:val="20"/>
        </w:rPr>
        <w:t xml:space="preserve">  </w:t>
      </w:r>
      <w:r w:rsidR="00D253C9">
        <w:rPr>
          <w:rFonts w:ascii="Segoe UI" w:hAnsi="Segoe UI" w:cs="Segoe UI"/>
          <w:iCs/>
          <w:color w:val="000000" w:themeColor="text1"/>
          <w:sz w:val="20"/>
          <w:szCs w:val="20"/>
        </w:rPr>
        <w:t>Debbie Lee</w:t>
      </w:r>
    </w:p>
    <w:p w:rsidR="004E3328" w:rsidRDefault="00835267" w:rsidP="00ED5B6D">
      <w:pPr>
        <w:spacing w:after="0" w:line="240" w:lineRule="auto"/>
        <w:ind w:left="-90" w:hanging="90"/>
        <w:rPr>
          <w:rFonts w:ascii="Segoe UI" w:hAnsi="Segoe UI" w:cs="Segoe UI"/>
          <w:iCs/>
          <w:sz w:val="20"/>
          <w:szCs w:val="20"/>
        </w:rPr>
      </w:pPr>
      <w:r w:rsidRPr="00B92D9B">
        <w:rPr>
          <w:rFonts w:ascii="Segoe UI" w:hAnsi="Segoe UI" w:cs="Segoe UI"/>
          <w:i/>
          <w:iCs/>
          <w:sz w:val="20"/>
          <w:szCs w:val="20"/>
        </w:rPr>
        <w:t>Panelists</w:t>
      </w:r>
      <w:r w:rsidR="00B92D9B" w:rsidRPr="00B92D9B">
        <w:rPr>
          <w:rFonts w:ascii="Segoe UI" w:hAnsi="Segoe UI" w:cs="Segoe UI"/>
          <w:i/>
          <w:iCs/>
          <w:sz w:val="20"/>
          <w:szCs w:val="20"/>
        </w:rPr>
        <w:t>:</w:t>
      </w:r>
      <w:r w:rsidR="00B92D9B" w:rsidRPr="00FD7670">
        <w:rPr>
          <w:rFonts w:ascii="Segoe UI" w:hAnsi="Segoe UI" w:cs="Segoe UI"/>
          <w:iCs/>
          <w:sz w:val="20"/>
          <w:szCs w:val="20"/>
        </w:rPr>
        <w:t xml:space="preserve">  </w:t>
      </w:r>
    </w:p>
    <w:p w:rsidR="000218E0" w:rsidRPr="00ED5B6D" w:rsidRDefault="004E3328" w:rsidP="00ED5B6D">
      <w:pPr>
        <w:pStyle w:val="ListParagraph"/>
        <w:numPr>
          <w:ilvl w:val="0"/>
          <w:numId w:val="1"/>
        </w:numPr>
        <w:spacing w:after="0" w:line="240" w:lineRule="auto"/>
        <w:rPr>
          <w:b/>
          <w:i/>
        </w:rPr>
      </w:pPr>
      <w:r w:rsidRPr="00ED5B6D">
        <w:rPr>
          <w:b/>
          <w:i/>
        </w:rPr>
        <w:t>Paul Banwatt, COO and General Counsel, Matter and Form, Inc.</w:t>
      </w:r>
    </w:p>
    <w:p w:rsidR="004E3328" w:rsidRPr="00432DCD" w:rsidRDefault="004E3328" w:rsidP="00ED5B6D">
      <w:pPr>
        <w:pStyle w:val="ListParagraph"/>
        <w:numPr>
          <w:ilvl w:val="0"/>
          <w:numId w:val="1"/>
        </w:numPr>
        <w:spacing w:after="0" w:line="240" w:lineRule="auto"/>
        <w:rPr>
          <w:rFonts w:ascii="Segoe UI" w:hAnsi="Segoe UI" w:cs="Segoe UI"/>
          <w:iCs/>
          <w:sz w:val="20"/>
          <w:szCs w:val="20"/>
        </w:rPr>
      </w:pPr>
      <w:r w:rsidRPr="00ED5B6D">
        <w:rPr>
          <w:b/>
          <w:i/>
        </w:rPr>
        <w:t>John Hornick, Partner</w:t>
      </w:r>
      <w:r w:rsidR="00432DCD">
        <w:rPr>
          <w:b/>
          <w:i/>
        </w:rPr>
        <w:t>,</w:t>
      </w:r>
      <w:r w:rsidRPr="00ED5B6D">
        <w:rPr>
          <w:b/>
          <w:i/>
        </w:rPr>
        <w:t xml:space="preserve"> Finnegan, Henderson, Farabow, Garrett &amp; Dunner, L.L.P. </w:t>
      </w:r>
    </w:p>
    <w:p w:rsidR="00432DCD" w:rsidRDefault="00432DCD" w:rsidP="00ED5B6D">
      <w:pPr>
        <w:pStyle w:val="ListParagraph"/>
        <w:numPr>
          <w:ilvl w:val="0"/>
          <w:numId w:val="1"/>
        </w:numPr>
        <w:spacing w:after="0" w:line="240" w:lineRule="auto"/>
        <w:rPr>
          <w:rFonts w:ascii="Segoe UI" w:hAnsi="Segoe UI" w:cs="Segoe UI"/>
          <w:iCs/>
          <w:sz w:val="20"/>
          <w:szCs w:val="20"/>
        </w:rPr>
      </w:pPr>
      <w:r>
        <w:rPr>
          <w:b/>
          <w:i/>
        </w:rPr>
        <w:t>Jonathan Moskin, Partner, Foley &amp; Lardner L</w:t>
      </w:r>
      <w:r w:rsidR="00682332">
        <w:rPr>
          <w:b/>
          <w:i/>
        </w:rPr>
        <w:t>.</w:t>
      </w:r>
      <w:r>
        <w:rPr>
          <w:b/>
          <w:i/>
        </w:rPr>
        <w:t>L</w:t>
      </w:r>
      <w:r w:rsidR="00682332">
        <w:rPr>
          <w:b/>
          <w:i/>
        </w:rPr>
        <w:t>.</w:t>
      </w:r>
      <w:r>
        <w:rPr>
          <w:b/>
          <w:i/>
        </w:rPr>
        <w:t>P</w:t>
      </w:r>
      <w:r w:rsidR="00682332">
        <w:rPr>
          <w:b/>
          <w:i/>
        </w:rPr>
        <w:t>.</w:t>
      </w:r>
    </w:p>
    <w:p w:rsidR="00835267" w:rsidRPr="00B92D9B" w:rsidRDefault="0075301A" w:rsidP="00844BD0">
      <w:pPr>
        <w:spacing w:before="60" w:after="0" w:line="240" w:lineRule="auto"/>
        <w:ind w:left="-187"/>
        <w:rPr>
          <w:rFonts w:ascii="Segoe UI" w:hAnsi="Segoe UI" w:cs="Segoe UI"/>
          <w:sz w:val="20"/>
          <w:szCs w:val="20"/>
        </w:rPr>
      </w:pPr>
      <w:r w:rsidRPr="00B92D9B">
        <w:rPr>
          <w:rFonts w:ascii="Segoe UI" w:hAnsi="Segoe UI" w:cs="Segoe UI"/>
          <w:sz w:val="20"/>
          <w:szCs w:val="20"/>
        </w:rPr>
        <w:t>This panel will discuss how the emergence of 3D printing technology might require owners of three-dimensional trademarks to rethink their strategies for enforcing their rights online and explore whether parties who post design files of protected trademarks online without authorization may be liable for contributory infringement.</w:t>
      </w:r>
    </w:p>
    <w:p w:rsidR="00835267" w:rsidRPr="0021275E" w:rsidRDefault="00835267" w:rsidP="00835267">
      <w:pPr>
        <w:spacing w:after="0" w:line="240" w:lineRule="auto"/>
        <w:ind w:left="90"/>
        <w:rPr>
          <w:rFonts w:ascii="Segoe UI" w:hAnsi="Segoe UI" w:cs="Segoe UI"/>
          <w:i/>
          <w:sz w:val="20"/>
          <w:szCs w:val="20"/>
        </w:rPr>
      </w:pPr>
    </w:p>
    <w:p w:rsidR="00844BD0" w:rsidRDefault="00404E77" w:rsidP="00844BD0">
      <w:pPr>
        <w:spacing w:after="0" w:line="240" w:lineRule="auto"/>
        <w:ind w:left="-180"/>
        <w:rPr>
          <w:rFonts w:ascii="Segoe UI" w:hAnsi="Segoe UI" w:cs="Segoe UI"/>
          <w:b/>
          <w:sz w:val="20"/>
          <w:szCs w:val="20"/>
        </w:rPr>
      </w:pPr>
      <w:r>
        <w:rPr>
          <w:rFonts w:ascii="Segoe UI" w:hAnsi="Segoe UI" w:cs="Segoe UI"/>
          <w:b/>
          <w:iCs/>
          <w:sz w:val="20"/>
          <w:szCs w:val="20"/>
        </w:rPr>
        <w:t>2</w:t>
      </w:r>
      <w:r w:rsidRPr="0021275E">
        <w:rPr>
          <w:rFonts w:ascii="Segoe UI" w:hAnsi="Segoe UI" w:cs="Segoe UI"/>
          <w:b/>
          <w:iCs/>
          <w:sz w:val="20"/>
          <w:szCs w:val="20"/>
        </w:rPr>
        <w:t>:</w:t>
      </w:r>
      <w:r>
        <w:rPr>
          <w:rFonts w:ascii="Segoe UI" w:hAnsi="Segoe UI" w:cs="Segoe UI"/>
          <w:b/>
          <w:iCs/>
          <w:sz w:val="20"/>
          <w:szCs w:val="20"/>
        </w:rPr>
        <w:t>45</w:t>
      </w:r>
      <w:r>
        <w:rPr>
          <w:rFonts w:ascii="Segoe UI" w:hAnsi="Segoe UI" w:cs="Segoe UI"/>
          <w:b/>
          <w:sz w:val="20"/>
          <w:szCs w:val="20"/>
        </w:rPr>
        <w:t xml:space="preserve"> – 3</w:t>
      </w:r>
      <w:r w:rsidRPr="0021275E">
        <w:rPr>
          <w:rFonts w:ascii="Segoe UI" w:hAnsi="Segoe UI" w:cs="Segoe UI"/>
          <w:b/>
          <w:sz w:val="20"/>
          <w:szCs w:val="20"/>
        </w:rPr>
        <w:t>:</w:t>
      </w:r>
      <w:r>
        <w:rPr>
          <w:rFonts w:ascii="Segoe UI" w:hAnsi="Segoe UI" w:cs="Segoe UI"/>
          <w:b/>
          <w:sz w:val="20"/>
          <w:szCs w:val="20"/>
        </w:rPr>
        <w:t>00 p.m.</w:t>
      </w:r>
    </w:p>
    <w:p w:rsidR="00835267" w:rsidRPr="0021275E" w:rsidRDefault="00835267" w:rsidP="00844BD0">
      <w:pPr>
        <w:spacing w:after="0" w:line="240" w:lineRule="auto"/>
        <w:ind w:left="-180"/>
        <w:rPr>
          <w:rFonts w:ascii="Segoe UI" w:hAnsi="Segoe UI" w:cs="Segoe UI"/>
          <w:sz w:val="20"/>
          <w:szCs w:val="20"/>
        </w:rPr>
      </w:pPr>
      <w:r w:rsidRPr="00876645">
        <w:rPr>
          <w:rFonts w:ascii="Segoe UI" w:hAnsi="Segoe UI" w:cs="Segoe UI"/>
          <w:b/>
          <w:iCs/>
          <w:color w:val="002060"/>
          <w:sz w:val="20"/>
          <w:szCs w:val="20"/>
        </w:rPr>
        <w:t>BREAK</w:t>
      </w:r>
    </w:p>
    <w:p w:rsidR="00835267" w:rsidRPr="0021275E" w:rsidRDefault="00835267" w:rsidP="00835267">
      <w:pPr>
        <w:spacing w:after="0" w:line="240" w:lineRule="auto"/>
        <w:ind w:left="1440" w:hanging="1440"/>
        <w:rPr>
          <w:rFonts w:ascii="Segoe UI" w:hAnsi="Segoe UI" w:cs="Segoe UI"/>
          <w:iCs/>
          <w:sz w:val="20"/>
          <w:szCs w:val="20"/>
        </w:rPr>
      </w:pPr>
    </w:p>
    <w:p w:rsidR="00835267" w:rsidRPr="0021275E" w:rsidRDefault="00835267" w:rsidP="00835267">
      <w:pPr>
        <w:spacing w:after="0" w:line="240" w:lineRule="auto"/>
        <w:ind w:left="1440" w:hanging="1440"/>
        <w:rPr>
          <w:rFonts w:ascii="Segoe UI" w:hAnsi="Segoe UI" w:cs="Segoe UI"/>
          <w:iCs/>
          <w:sz w:val="20"/>
          <w:szCs w:val="20"/>
        </w:rPr>
      </w:pPr>
    </w:p>
    <w:p w:rsidR="00844BD0" w:rsidRDefault="00B75164" w:rsidP="00844BD0">
      <w:pPr>
        <w:spacing w:after="0" w:line="240" w:lineRule="auto"/>
        <w:ind w:left="-180"/>
        <w:rPr>
          <w:rFonts w:ascii="Segoe UI" w:hAnsi="Segoe UI" w:cs="Segoe UI"/>
          <w:iCs/>
          <w:sz w:val="20"/>
          <w:szCs w:val="20"/>
        </w:rPr>
      </w:pPr>
      <w:r>
        <w:rPr>
          <w:rFonts w:ascii="Segoe UI" w:hAnsi="Segoe UI" w:cs="Segoe UI"/>
          <w:b/>
          <w:iCs/>
          <w:sz w:val="20"/>
          <w:szCs w:val="20"/>
        </w:rPr>
        <w:t>3:00 – 4</w:t>
      </w:r>
      <w:r w:rsidRPr="0021275E">
        <w:rPr>
          <w:rFonts w:ascii="Segoe UI" w:hAnsi="Segoe UI" w:cs="Segoe UI"/>
          <w:b/>
          <w:iCs/>
          <w:sz w:val="20"/>
          <w:szCs w:val="20"/>
        </w:rPr>
        <w:t>:</w:t>
      </w:r>
      <w:r>
        <w:rPr>
          <w:rFonts w:ascii="Segoe UI" w:hAnsi="Segoe UI" w:cs="Segoe UI"/>
          <w:b/>
          <w:iCs/>
          <w:sz w:val="20"/>
          <w:szCs w:val="20"/>
        </w:rPr>
        <w:t>00</w:t>
      </w:r>
      <w:r w:rsidRPr="0021275E">
        <w:rPr>
          <w:rFonts w:ascii="Segoe UI" w:hAnsi="Segoe UI" w:cs="Segoe UI"/>
          <w:b/>
          <w:iCs/>
          <w:sz w:val="20"/>
          <w:szCs w:val="20"/>
        </w:rPr>
        <w:t xml:space="preserve"> p.m.</w:t>
      </w:r>
    </w:p>
    <w:p w:rsidR="00835267" w:rsidRPr="0021275E" w:rsidRDefault="00835267" w:rsidP="00844BD0">
      <w:pPr>
        <w:spacing w:after="0" w:line="240" w:lineRule="auto"/>
        <w:ind w:left="-180"/>
        <w:rPr>
          <w:rFonts w:ascii="Segoe UI" w:hAnsi="Segoe UI" w:cs="Segoe UI"/>
          <w:b/>
          <w:color w:val="002060"/>
          <w:sz w:val="20"/>
          <w:szCs w:val="20"/>
        </w:rPr>
      </w:pPr>
      <w:r w:rsidRPr="0021275E">
        <w:rPr>
          <w:rFonts w:ascii="Segoe UI" w:hAnsi="Segoe UI" w:cs="Segoe UI"/>
          <w:b/>
          <w:iCs/>
          <w:color w:val="002060"/>
          <w:sz w:val="20"/>
          <w:szCs w:val="20"/>
        </w:rPr>
        <w:t xml:space="preserve">Applying </w:t>
      </w:r>
      <w:r w:rsidRPr="0021275E">
        <w:rPr>
          <w:rFonts w:ascii="Segoe UI" w:hAnsi="Segoe UI" w:cs="Segoe UI"/>
          <w:b/>
          <w:color w:val="002060"/>
          <w:sz w:val="20"/>
          <w:szCs w:val="20"/>
        </w:rPr>
        <w:t>Copyright to the 3D Printing World</w:t>
      </w:r>
    </w:p>
    <w:p w:rsidR="00FD7670" w:rsidRPr="00876645" w:rsidRDefault="00FD7670" w:rsidP="00876645">
      <w:pPr>
        <w:spacing w:after="0" w:line="240" w:lineRule="auto"/>
        <w:ind w:left="-90" w:hanging="90"/>
        <w:rPr>
          <w:rFonts w:ascii="Segoe UI" w:hAnsi="Segoe UI" w:cs="Segoe UI"/>
          <w:i/>
          <w:iCs/>
          <w:sz w:val="20"/>
          <w:szCs w:val="20"/>
        </w:rPr>
      </w:pPr>
      <w:r w:rsidRPr="00C3793E">
        <w:rPr>
          <w:rFonts w:ascii="Segoe UI" w:hAnsi="Segoe UI" w:cs="Segoe UI"/>
          <w:i/>
          <w:iCs/>
          <w:sz w:val="20"/>
          <w:szCs w:val="20"/>
        </w:rPr>
        <w:t>Moderator:</w:t>
      </w:r>
      <w:r w:rsidRPr="00876645">
        <w:rPr>
          <w:rFonts w:ascii="Segoe UI" w:hAnsi="Segoe UI" w:cs="Segoe UI"/>
          <w:i/>
          <w:iCs/>
          <w:sz w:val="20"/>
          <w:szCs w:val="20"/>
        </w:rPr>
        <w:t xml:space="preserve">  </w:t>
      </w:r>
      <w:r w:rsidR="005A60D2" w:rsidRPr="00876645">
        <w:rPr>
          <w:rFonts w:ascii="Segoe UI" w:hAnsi="Segoe UI" w:cs="Segoe UI"/>
          <w:i/>
          <w:iCs/>
          <w:sz w:val="20"/>
          <w:szCs w:val="20"/>
        </w:rPr>
        <w:t>David Carson</w:t>
      </w:r>
    </w:p>
    <w:p w:rsidR="00823555" w:rsidRDefault="00835267" w:rsidP="00876645">
      <w:pPr>
        <w:spacing w:after="0" w:line="240" w:lineRule="auto"/>
        <w:ind w:left="-90" w:hanging="90"/>
        <w:rPr>
          <w:rFonts w:ascii="Segoe UI" w:hAnsi="Segoe UI" w:cs="Segoe UI"/>
          <w:iCs/>
          <w:sz w:val="20"/>
          <w:szCs w:val="20"/>
        </w:rPr>
      </w:pPr>
      <w:r w:rsidRPr="00C3793E">
        <w:rPr>
          <w:rFonts w:ascii="Segoe UI" w:hAnsi="Segoe UI" w:cs="Segoe UI"/>
          <w:i/>
          <w:iCs/>
          <w:sz w:val="20"/>
          <w:szCs w:val="20"/>
        </w:rPr>
        <w:t>Panelists</w:t>
      </w:r>
      <w:r w:rsidR="00FD7670" w:rsidRPr="00C3793E">
        <w:rPr>
          <w:rFonts w:ascii="Segoe UI" w:hAnsi="Segoe UI" w:cs="Segoe UI"/>
          <w:i/>
          <w:iCs/>
          <w:sz w:val="20"/>
          <w:szCs w:val="20"/>
        </w:rPr>
        <w:t>:</w:t>
      </w:r>
      <w:r w:rsidR="00FD7670">
        <w:rPr>
          <w:rFonts w:ascii="Segoe UI" w:hAnsi="Segoe UI" w:cs="Segoe UI"/>
          <w:iCs/>
          <w:sz w:val="20"/>
          <w:szCs w:val="20"/>
        </w:rPr>
        <w:t xml:space="preserve"> </w:t>
      </w:r>
      <w:r w:rsidRPr="00FD7670">
        <w:rPr>
          <w:rFonts w:ascii="Segoe UI" w:hAnsi="Segoe UI" w:cs="Segoe UI"/>
          <w:iCs/>
          <w:sz w:val="20"/>
          <w:szCs w:val="20"/>
        </w:rPr>
        <w:t xml:space="preserve"> </w:t>
      </w:r>
    </w:p>
    <w:p w:rsidR="00D17B94" w:rsidRPr="00ED5B6D" w:rsidRDefault="00D17B94" w:rsidP="00D17B94">
      <w:pPr>
        <w:pStyle w:val="ListParagraph"/>
        <w:numPr>
          <w:ilvl w:val="0"/>
          <w:numId w:val="1"/>
        </w:numPr>
        <w:spacing w:after="0" w:line="240" w:lineRule="auto"/>
        <w:rPr>
          <w:b/>
          <w:i/>
        </w:rPr>
      </w:pPr>
      <w:r>
        <w:rPr>
          <w:b/>
          <w:i/>
        </w:rPr>
        <w:t>Darrell Mottley</w:t>
      </w:r>
      <w:r w:rsidRPr="00ED5B6D">
        <w:rPr>
          <w:b/>
          <w:i/>
        </w:rPr>
        <w:t xml:space="preserve">, </w:t>
      </w:r>
      <w:r w:rsidR="004F1D27">
        <w:rPr>
          <w:b/>
          <w:i/>
        </w:rPr>
        <w:t xml:space="preserve">Shareholder, </w:t>
      </w:r>
      <w:r>
        <w:rPr>
          <w:b/>
          <w:i/>
        </w:rPr>
        <w:t>Banner &amp; Witcoff</w:t>
      </w:r>
    </w:p>
    <w:p w:rsidR="00D17B94" w:rsidRPr="004817B5" w:rsidRDefault="00D17B94" w:rsidP="00D17B94">
      <w:pPr>
        <w:pStyle w:val="ListParagraph"/>
        <w:numPr>
          <w:ilvl w:val="0"/>
          <w:numId w:val="1"/>
        </w:numPr>
        <w:spacing w:after="0" w:line="240" w:lineRule="auto"/>
        <w:rPr>
          <w:rFonts w:ascii="Segoe UI" w:hAnsi="Segoe UI" w:cs="Segoe UI"/>
          <w:iCs/>
          <w:sz w:val="20"/>
          <w:szCs w:val="20"/>
        </w:rPr>
      </w:pPr>
      <w:r>
        <w:rPr>
          <w:b/>
          <w:i/>
        </w:rPr>
        <w:t>Ira Schwartz</w:t>
      </w:r>
      <w:r w:rsidRPr="00ED5B6D">
        <w:rPr>
          <w:b/>
          <w:i/>
        </w:rPr>
        <w:t xml:space="preserve">, Partner </w:t>
      </w:r>
      <w:r>
        <w:rPr>
          <w:b/>
          <w:i/>
        </w:rPr>
        <w:t>Parker Schwartz</w:t>
      </w:r>
      <w:r w:rsidRPr="00ED5B6D">
        <w:rPr>
          <w:b/>
          <w:i/>
        </w:rPr>
        <w:t xml:space="preserve">, </w:t>
      </w:r>
      <w:r>
        <w:rPr>
          <w:b/>
          <w:i/>
        </w:rPr>
        <w:t>P.</w:t>
      </w:r>
      <w:r w:rsidRPr="00ED5B6D">
        <w:rPr>
          <w:b/>
          <w:i/>
        </w:rPr>
        <w:t>L.L.</w:t>
      </w:r>
      <w:r>
        <w:rPr>
          <w:b/>
          <w:i/>
        </w:rPr>
        <w:t>C</w:t>
      </w:r>
      <w:r w:rsidRPr="00ED5B6D">
        <w:rPr>
          <w:b/>
          <w:i/>
        </w:rPr>
        <w:t xml:space="preserve">. </w:t>
      </w:r>
    </w:p>
    <w:p w:rsidR="004817B5" w:rsidRDefault="004817B5" w:rsidP="00D17B94">
      <w:pPr>
        <w:pStyle w:val="ListParagraph"/>
        <w:numPr>
          <w:ilvl w:val="0"/>
          <w:numId w:val="1"/>
        </w:numPr>
        <w:spacing w:after="0" w:line="240" w:lineRule="auto"/>
        <w:rPr>
          <w:rFonts w:ascii="Segoe UI" w:hAnsi="Segoe UI" w:cs="Segoe UI"/>
          <w:iCs/>
          <w:sz w:val="20"/>
          <w:szCs w:val="20"/>
        </w:rPr>
      </w:pPr>
      <w:r>
        <w:rPr>
          <w:b/>
          <w:i/>
        </w:rPr>
        <w:t>Michael Weinberg, General Counsel, Shapeways</w:t>
      </w:r>
    </w:p>
    <w:p w:rsidR="00C32948" w:rsidRDefault="00C134FB" w:rsidP="00876645">
      <w:pPr>
        <w:spacing w:before="60" w:after="0" w:line="240" w:lineRule="auto"/>
        <w:ind w:left="-187"/>
        <w:rPr>
          <w:sz w:val="24"/>
          <w:szCs w:val="24"/>
        </w:rPr>
      </w:pPr>
      <w:r w:rsidRPr="00457A3E">
        <w:rPr>
          <w:rFonts w:ascii="Segoe UI" w:hAnsi="Segoe UI" w:cs="Segoe UI"/>
          <w:sz w:val="20"/>
          <w:szCs w:val="20"/>
        </w:rPr>
        <w:t>This panel will explore the role of copyright law in the 3D printing world</w:t>
      </w:r>
      <w:r w:rsidR="00CE56BD">
        <w:rPr>
          <w:rFonts w:ascii="Segoe UI" w:hAnsi="Segoe UI" w:cs="Segoe UI"/>
          <w:sz w:val="20"/>
          <w:szCs w:val="20"/>
        </w:rPr>
        <w:t xml:space="preserve"> by </w:t>
      </w:r>
      <w:r w:rsidRPr="00457A3E">
        <w:rPr>
          <w:rFonts w:ascii="Segoe UI" w:hAnsi="Segoe UI" w:cs="Segoe UI"/>
          <w:sz w:val="20"/>
          <w:szCs w:val="20"/>
        </w:rPr>
        <w:t>consider</w:t>
      </w:r>
      <w:r w:rsidR="00CE56BD">
        <w:rPr>
          <w:rFonts w:ascii="Segoe UI" w:hAnsi="Segoe UI" w:cs="Segoe UI"/>
          <w:sz w:val="20"/>
          <w:szCs w:val="20"/>
        </w:rPr>
        <w:t>ing</w:t>
      </w:r>
      <w:r w:rsidRPr="00457A3E">
        <w:rPr>
          <w:rFonts w:ascii="Segoe UI" w:hAnsi="Segoe UI" w:cs="Segoe UI"/>
          <w:sz w:val="20"/>
          <w:szCs w:val="20"/>
        </w:rPr>
        <w:t xml:space="preserve"> several questions, including: whether and how the useful article doctrine affects copyright protection in the 3D printing world; whether the making of an object via 3D printing would infringe the copyright in the relevant CAD file if that file was not used in the creation of the object, or if a new CAD file is created through  reverse engineering; and, in the 3D printing world, for copyright protection to attach, how much of a role must humans</w:t>
      </w:r>
      <w:r w:rsidR="00CE56BD">
        <w:rPr>
          <w:rFonts w:ascii="Segoe UI" w:hAnsi="Segoe UI" w:cs="Segoe UI"/>
          <w:sz w:val="20"/>
          <w:szCs w:val="20"/>
        </w:rPr>
        <w:t xml:space="preserve"> (</w:t>
      </w:r>
      <w:r w:rsidRPr="00457A3E">
        <w:rPr>
          <w:rFonts w:ascii="Segoe UI" w:hAnsi="Segoe UI" w:cs="Segoe UI"/>
          <w:sz w:val="20"/>
          <w:szCs w:val="20"/>
        </w:rPr>
        <w:t>rather than machines</w:t>
      </w:r>
      <w:r w:rsidR="00CE56BD">
        <w:rPr>
          <w:rFonts w:ascii="Segoe UI" w:hAnsi="Segoe UI" w:cs="Segoe UI"/>
          <w:sz w:val="20"/>
          <w:szCs w:val="20"/>
        </w:rPr>
        <w:t>)</w:t>
      </w:r>
      <w:r w:rsidRPr="00457A3E">
        <w:rPr>
          <w:rFonts w:ascii="Segoe UI" w:hAnsi="Segoe UI" w:cs="Segoe UI"/>
          <w:sz w:val="20"/>
          <w:szCs w:val="20"/>
        </w:rPr>
        <w:t xml:space="preserve"> play in the design and creation of an article.</w:t>
      </w:r>
    </w:p>
    <w:p w:rsidR="00857E9A" w:rsidRDefault="00857E9A" w:rsidP="00FD7670">
      <w:pPr>
        <w:spacing w:after="0" w:line="240" w:lineRule="auto"/>
        <w:ind w:left="2880"/>
        <w:rPr>
          <w:rFonts w:ascii="Segoe UI" w:hAnsi="Segoe UI" w:cs="Segoe UI"/>
          <w:iCs/>
          <w:sz w:val="20"/>
          <w:szCs w:val="20"/>
        </w:rPr>
      </w:pPr>
    </w:p>
    <w:p w:rsidR="00992A07" w:rsidRDefault="00992A07" w:rsidP="00992A07">
      <w:pPr>
        <w:spacing w:before="60" w:after="0" w:line="240" w:lineRule="auto"/>
        <w:ind w:left="-187"/>
        <w:rPr>
          <w:rFonts w:ascii="Segoe UI" w:hAnsi="Segoe UI" w:cs="Segoe UI"/>
          <w:sz w:val="20"/>
          <w:szCs w:val="20"/>
        </w:rPr>
      </w:pPr>
    </w:p>
    <w:p w:rsidR="00992A07" w:rsidRDefault="00992A07" w:rsidP="00992A07">
      <w:pPr>
        <w:spacing w:before="60" w:after="0" w:line="240" w:lineRule="auto"/>
        <w:ind w:left="-187"/>
        <w:rPr>
          <w:rFonts w:ascii="Segoe UI" w:hAnsi="Segoe UI" w:cs="Segoe UI"/>
          <w:sz w:val="20"/>
          <w:szCs w:val="20"/>
        </w:rPr>
      </w:pPr>
    </w:p>
    <w:p w:rsidR="00992A07" w:rsidRDefault="00992A07" w:rsidP="00992A07">
      <w:pPr>
        <w:spacing w:before="60" w:after="0" w:line="240" w:lineRule="auto"/>
        <w:ind w:left="-187"/>
        <w:rPr>
          <w:rFonts w:ascii="Segoe UI" w:hAnsi="Segoe UI" w:cs="Segoe UI"/>
          <w:sz w:val="20"/>
          <w:szCs w:val="20"/>
        </w:rPr>
      </w:pPr>
    </w:p>
    <w:p w:rsidR="00992A07" w:rsidRDefault="00992A07" w:rsidP="00992A07">
      <w:pPr>
        <w:spacing w:before="60" w:after="0" w:line="240" w:lineRule="auto"/>
        <w:ind w:left="-187"/>
        <w:rPr>
          <w:rFonts w:ascii="Segoe UI" w:hAnsi="Segoe UI" w:cs="Segoe UI"/>
          <w:sz w:val="20"/>
          <w:szCs w:val="20"/>
        </w:rPr>
      </w:pPr>
      <w:r>
        <w:rPr>
          <w:rFonts w:ascii="Segoe UI" w:hAnsi="Segoe UI" w:cs="Segoe UI"/>
          <w:sz w:val="20"/>
          <w:szCs w:val="20"/>
        </w:rPr>
        <w:t xml:space="preserve">More information about this program, including registration information, can be found here:  </w:t>
      </w:r>
      <w:hyperlink r:id="rId7" w:history="1">
        <w:r w:rsidRPr="00C009A1">
          <w:rPr>
            <w:rStyle w:val="Hyperlink"/>
            <w:rFonts w:ascii="Segoe UI" w:hAnsi="Segoe UI" w:cs="Segoe UI"/>
            <w:sz w:val="20"/>
            <w:szCs w:val="20"/>
          </w:rPr>
          <w:t>http://www.uspto.gov/learning-and-resources/ip-policy/uspto-ip-and-3d-printing-conference</w:t>
        </w:r>
      </w:hyperlink>
      <w:r>
        <w:rPr>
          <w:rFonts w:ascii="Segoe UI" w:hAnsi="Segoe UI" w:cs="Segoe UI"/>
          <w:sz w:val="20"/>
          <w:szCs w:val="20"/>
        </w:rPr>
        <w:t>.</w:t>
      </w:r>
    </w:p>
    <w:p w:rsidR="00992A07" w:rsidRPr="00992A07" w:rsidRDefault="00992A07" w:rsidP="00992A07">
      <w:pPr>
        <w:spacing w:before="60" w:after="0" w:line="240" w:lineRule="auto"/>
        <w:ind w:left="-187"/>
        <w:rPr>
          <w:rFonts w:ascii="Segoe UI" w:hAnsi="Segoe UI" w:cs="Segoe UI"/>
          <w:sz w:val="20"/>
          <w:szCs w:val="20"/>
        </w:rPr>
      </w:pPr>
    </w:p>
    <w:sectPr w:rsidR="00992A07" w:rsidRPr="00992A07" w:rsidSect="004A2BAE">
      <w:footerReference w:type="default" r:id="rId8"/>
      <w:pgSz w:w="12240" w:h="15840" w:code="1"/>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C8F" w:rsidRDefault="004B1C8F" w:rsidP="004A2BAE">
      <w:pPr>
        <w:spacing w:after="0" w:line="240" w:lineRule="auto"/>
      </w:pPr>
      <w:r>
        <w:separator/>
      </w:r>
    </w:p>
  </w:endnote>
  <w:endnote w:type="continuationSeparator" w:id="0">
    <w:p w:rsidR="004B1C8F" w:rsidRDefault="004B1C8F" w:rsidP="004A2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BAE" w:rsidRDefault="004A2BAE" w:rsidP="00835267">
    <w:pPr>
      <w:pStyle w:val="Footer"/>
      <w:jc w:val="center"/>
    </w:pPr>
    <w:r w:rsidRPr="002B5A0B">
      <w:rPr>
        <w:rFonts w:ascii="Segoe UI" w:hAnsi="Segoe UI" w:cs="Segoe UI"/>
        <w:bCs/>
        <w:color w:val="002060"/>
        <w:sz w:val="18"/>
        <w:szCs w:val="18"/>
      </w:rPr>
      <w:t>Legal and Policy Considerations of Intellectual Property in 3D Printing</w:t>
    </w:r>
    <w:r>
      <w:rPr>
        <w:rFonts w:ascii="Segoe UI" w:hAnsi="Segoe UI" w:cs="Segoe UI"/>
        <w:b/>
        <w:bCs/>
        <w:color w:val="002060"/>
        <w:sz w:val="18"/>
        <w:szCs w:val="18"/>
      </w:rPr>
      <w:br/>
    </w:r>
    <w:r w:rsidRPr="002B5A0B">
      <w:rPr>
        <w:rFonts w:ascii="Segoe UI" w:hAnsi="Segoe UI" w:cs="Segoe UI"/>
        <w:b/>
        <w:color w:val="002060"/>
        <w:sz w:val="18"/>
        <w:szCs w:val="18"/>
      </w:rPr>
      <w:t>DRAFT AGENDA — PAGE</w:t>
    </w:r>
    <w:r>
      <w:rPr>
        <w:rFonts w:ascii="Segoe UI" w:hAnsi="Segoe UI" w:cs="Segoe UI"/>
        <w:b/>
        <w:color w:val="002060"/>
        <w:sz w:val="18"/>
        <w:szCs w:val="18"/>
      </w:rPr>
      <w:t xml:space="preserve"> </w:t>
    </w:r>
    <w:r w:rsidRPr="002B5A0B">
      <w:rPr>
        <w:rFonts w:ascii="Segoe UI" w:hAnsi="Segoe UI" w:cs="Segoe UI"/>
        <w:b/>
        <w:color w:val="002060"/>
        <w:sz w:val="18"/>
        <w:szCs w:val="18"/>
      </w:rPr>
      <w:fldChar w:fldCharType="begin"/>
    </w:r>
    <w:r w:rsidRPr="002B5A0B">
      <w:rPr>
        <w:rFonts w:ascii="Segoe UI" w:hAnsi="Segoe UI" w:cs="Segoe UI"/>
        <w:b/>
        <w:color w:val="002060"/>
        <w:sz w:val="18"/>
        <w:szCs w:val="18"/>
      </w:rPr>
      <w:instrText xml:space="preserve"> PAGE   \* MERGEFORMAT </w:instrText>
    </w:r>
    <w:r w:rsidRPr="002B5A0B">
      <w:rPr>
        <w:rFonts w:ascii="Segoe UI" w:hAnsi="Segoe UI" w:cs="Segoe UI"/>
        <w:b/>
        <w:color w:val="002060"/>
        <w:sz w:val="18"/>
        <w:szCs w:val="18"/>
      </w:rPr>
      <w:fldChar w:fldCharType="separate"/>
    </w:r>
    <w:r w:rsidR="00234CEF">
      <w:rPr>
        <w:rFonts w:ascii="Segoe UI" w:hAnsi="Segoe UI" w:cs="Segoe UI"/>
        <w:b/>
        <w:noProof/>
        <w:color w:val="002060"/>
        <w:sz w:val="18"/>
        <w:szCs w:val="18"/>
      </w:rPr>
      <w:t>1</w:t>
    </w:r>
    <w:r w:rsidRPr="002B5A0B">
      <w:rPr>
        <w:rFonts w:ascii="Segoe UI" w:hAnsi="Segoe UI" w:cs="Segoe UI"/>
        <w:b/>
        <w:color w:val="00206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C8F" w:rsidRDefault="004B1C8F" w:rsidP="004A2BAE">
      <w:pPr>
        <w:spacing w:after="0" w:line="240" w:lineRule="auto"/>
      </w:pPr>
      <w:r>
        <w:separator/>
      </w:r>
    </w:p>
  </w:footnote>
  <w:footnote w:type="continuationSeparator" w:id="0">
    <w:p w:rsidR="004B1C8F" w:rsidRDefault="004B1C8F" w:rsidP="004A2B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E4230"/>
    <w:multiLevelType w:val="hybridMultilevel"/>
    <w:tmpl w:val="4218FD38"/>
    <w:lvl w:ilvl="0" w:tplc="82AA494C">
      <w:numFmt w:val="bullet"/>
      <w:lvlText w:val="-"/>
      <w:lvlJc w:val="left"/>
      <w:pPr>
        <w:ind w:left="180" w:hanging="360"/>
      </w:pPr>
      <w:rPr>
        <w:rFonts w:ascii="Calibri" w:eastAsia="Calibri" w:hAnsi="Calibri" w:cs="Calibr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E9"/>
    <w:rsid w:val="000218E0"/>
    <w:rsid w:val="00050AB2"/>
    <w:rsid w:val="00144B0E"/>
    <w:rsid w:val="001A7C7C"/>
    <w:rsid w:val="001D6EE8"/>
    <w:rsid w:val="0021275E"/>
    <w:rsid w:val="0021427E"/>
    <w:rsid w:val="00234CEF"/>
    <w:rsid w:val="00254FD1"/>
    <w:rsid w:val="0027726A"/>
    <w:rsid w:val="003122E9"/>
    <w:rsid w:val="00327903"/>
    <w:rsid w:val="00327D34"/>
    <w:rsid w:val="00383B31"/>
    <w:rsid w:val="003854AE"/>
    <w:rsid w:val="00387737"/>
    <w:rsid w:val="00395043"/>
    <w:rsid w:val="003A75FF"/>
    <w:rsid w:val="003F1360"/>
    <w:rsid w:val="00403B6C"/>
    <w:rsid w:val="00404E77"/>
    <w:rsid w:val="00432DCD"/>
    <w:rsid w:val="0043492F"/>
    <w:rsid w:val="004558F0"/>
    <w:rsid w:val="00457A3E"/>
    <w:rsid w:val="004817B5"/>
    <w:rsid w:val="00496EDE"/>
    <w:rsid w:val="004A2BAE"/>
    <w:rsid w:val="004B1C8F"/>
    <w:rsid w:val="004E3328"/>
    <w:rsid w:val="004F1D27"/>
    <w:rsid w:val="0052623C"/>
    <w:rsid w:val="00531A05"/>
    <w:rsid w:val="0053517D"/>
    <w:rsid w:val="005A60D2"/>
    <w:rsid w:val="005B5ACE"/>
    <w:rsid w:val="005B5B68"/>
    <w:rsid w:val="0060788B"/>
    <w:rsid w:val="00682332"/>
    <w:rsid w:val="00740CFD"/>
    <w:rsid w:val="0075301A"/>
    <w:rsid w:val="00775480"/>
    <w:rsid w:val="00816B79"/>
    <w:rsid w:val="00823555"/>
    <w:rsid w:val="00835267"/>
    <w:rsid w:val="00844BD0"/>
    <w:rsid w:val="00857AD1"/>
    <w:rsid w:val="00857E9A"/>
    <w:rsid w:val="00876645"/>
    <w:rsid w:val="008B0801"/>
    <w:rsid w:val="008B4FB6"/>
    <w:rsid w:val="0090293F"/>
    <w:rsid w:val="00904107"/>
    <w:rsid w:val="009220DE"/>
    <w:rsid w:val="00946398"/>
    <w:rsid w:val="00992A07"/>
    <w:rsid w:val="009A711F"/>
    <w:rsid w:val="009B2B13"/>
    <w:rsid w:val="009F15EE"/>
    <w:rsid w:val="00A12D99"/>
    <w:rsid w:val="00A53937"/>
    <w:rsid w:val="00A56DD9"/>
    <w:rsid w:val="00B01F11"/>
    <w:rsid w:val="00B4321B"/>
    <w:rsid w:val="00B651FF"/>
    <w:rsid w:val="00B700B7"/>
    <w:rsid w:val="00B75164"/>
    <w:rsid w:val="00B92D9B"/>
    <w:rsid w:val="00C134FB"/>
    <w:rsid w:val="00C32948"/>
    <w:rsid w:val="00C3793E"/>
    <w:rsid w:val="00C863C1"/>
    <w:rsid w:val="00CE56BD"/>
    <w:rsid w:val="00D17B94"/>
    <w:rsid w:val="00D253C9"/>
    <w:rsid w:val="00DC351D"/>
    <w:rsid w:val="00DC3FCF"/>
    <w:rsid w:val="00DE7BCE"/>
    <w:rsid w:val="00E40645"/>
    <w:rsid w:val="00E76E6A"/>
    <w:rsid w:val="00EC1F65"/>
    <w:rsid w:val="00ED5B6D"/>
    <w:rsid w:val="00EE0D23"/>
    <w:rsid w:val="00EE33CC"/>
    <w:rsid w:val="00F039E6"/>
    <w:rsid w:val="00F57D8D"/>
    <w:rsid w:val="00F643D9"/>
    <w:rsid w:val="00F97836"/>
    <w:rsid w:val="00FD0BC7"/>
    <w:rsid w:val="00FD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0B8A5-0736-4BEC-847B-2E8513DE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BAE"/>
  </w:style>
  <w:style w:type="paragraph" w:styleId="Footer">
    <w:name w:val="footer"/>
    <w:basedOn w:val="Normal"/>
    <w:link w:val="FooterChar"/>
    <w:uiPriority w:val="99"/>
    <w:unhideWhenUsed/>
    <w:rsid w:val="004A2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BAE"/>
  </w:style>
  <w:style w:type="paragraph" w:styleId="BalloonText">
    <w:name w:val="Balloon Text"/>
    <w:basedOn w:val="Normal"/>
    <w:link w:val="BalloonTextChar"/>
    <w:uiPriority w:val="99"/>
    <w:semiHidden/>
    <w:unhideWhenUsed/>
    <w:rsid w:val="00857E9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57E9A"/>
    <w:rPr>
      <w:rFonts w:ascii="Segoe UI" w:hAnsi="Segoe UI" w:cs="Segoe UI"/>
      <w:sz w:val="18"/>
      <w:szCs w:val="18"/>
    </w:rPr>
  </w:style>
  <w:style w:type="paragraph" w:styleId="ListParagraph">
    <w:name w:val="List Paragraph"/>
    <w:basedOn w:val="Normal"/>
    <w:uiPriority w:val="34"/>
    <w:qFormat/>
    <w:rsid w:val="00327903"/>
    <w:pPr>
      <w:ind w:left="720"/>
      <w:contextualSpacing/>
    </w:pPr>
  </w:style>
  <w:style w:type="character" w:styleId="Hyperlink">
    <w:name w:val="Hyperlink"/>
    <w:basedOn w:val="DefaultParagraphFont"/>
    <w:uiPriority w:val="99"/>
    <w:unhideWhenUsed/>
    <w:rsid w:val="00992A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0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spto.gov/learning-and-resources/ip-policy/uspto-ip-and-3d-printing-confer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John</dc:creator>
  <cp:keywords/>
  <dc:description/>
  <cp:lastModifiedBy>Lee, Michael E. (GIPA)</cp:lastModifiedBy>
  <cp:revision>2</cp:revision>
  <cp:lastPrinted>2016-02-09T20:44:00Z</cp:lastPrinted>
  <dcterms:created xsi:type="dcterms:W3CDTF">2016-06-08T13:46:00Z</dcterms:created>
  <dcterms:modified xsi:type="dcterms:W3CDTF">2016-06-08T13:46:00Z</dcterms:modified>
</cp:coreProperties>
</file>