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FD9" w:rsidRPr="00E403AD" w:rsidRDefault="00AE7FB3" w:rsidP="005F1FD9">
      <w:pPr>
        <w:jc w:val="center"/>
        <w:rPr>
          <w:b/>
          <w:u w:val="single"/>
        </w:rPr>
      </w:pPr>
      <w:r w:rsidRPr="00E403AD">
        <w:rPr>
          <w:b/>
          <w:u w:val="single"/>
        </w:rPr>
        <w:t>Announcement of Pilot Program</w:t>
      </w:r>
      <w:r w:rsidR="00084E4F" w:rsidRPr="00E403AD">
        <w:rPr>
          <w:b/>
          <w:u w:val="single"/>
        </w:rPr>
        <w:t xml:space="preserve"> to Allow Amendments </w:t>
      </w:r>
      <w:r w:rsidR="00FB5CCD" w:rsidRPr="00E403AD">
        <w:rPr>
          <w:b/>
          <w:u w:val="single"/>
        </w:rPr>
        <w:t xml:space="preserve">to </w:t>
      </w:r>
      <w:r w:rsidR="00084E4F" w:rsidRPr="00E403AD">
        <w:rPr>
          <w:b/>
          <w:u w:val="single"/>
        </w:rPr>
        <w:t>Identifications of Goods and Services</w:t>
      </w:r>
      <w:r w:rsidR="001A24FF" w:rsidRPr="00E403AD">
        <w:rPr>
          <w:b/>
          <w:u w:val="single"/>
        </w:rPr>
        <w:t xml:space="preserve"> </w:t>
      </w:r>
      <w:r w:rsidR="009A5428">
        <w:rPr>
          <w:b/>
          <w:u w:val="single"/>
        </w:rPr>
        <w:t xml:space="preserve">in Trademark Registrations </w:t>
      </w:r>
      <w:r w:rsidR="00084E4F" w:rsidRPr="00E403AD">
        <w:rPr>
          <w:b/>
          <w:u w:val="single"/>
        </w:rPr>
        <w:t>Due to Technology Evolution</w:t>
      </w:r>
    </w:p>
    <w:p w:rsidR="005F1FD9" w:rsidRDefault="005F1FD9" w:rsidP="005F1FD9">
      <w:pPr>
        <w:jc w:val="center"/>
        <w:rPr>
          <w:b/>
        </w:rPr>
      </w:pPr>
    </w:p>
    <w:p w:rsidR="005F1FD9" w:rsidRPr="00A254C4" w:rsidRDefault="00BC7112" w:rsidP="005F1FD9">
      <w:pPr>
        <w:rPr>
          <w:b/>
        </w:rPr>
      </w:pPr>
      <w:r>
        <w:t xml:space="preserve">On </w:t>
      </w:r>
      <w:r w:rsidR="00BC0618">
        <w:t>September 1</w:t>
      </w:r>
      <w:r>
        <w:t>, 2015, t</w:t>
      </w:r>
      <w:r w:rsidRPr="00A254C4">
        <w:t xml:space="preserve">he </w:t>
      </w:r>
      <w:r w:rsidR="00BD3D41" w:rsidRPr="00A254C4">
        <w:t xml:space="preserve">USPTO </w:t>
      </w:r>
      <w:r>
        <w:t>will commence</w:t>
      </w:r>
      <w:r w:rsidR="002B3079" w:rsidRPr="00A254C4">
        <w:t xml:space="preserve"> a pilot program </w:t>
      </w:r>
      <w:r w:rsidR="005D1BB8" w:rsidRPr="00A254C4">
        <w:t>to allow</w:t>
      </w:r>
      <w:r>
        <w:t>, under limited circumstances,</w:t>
      </w:r>
      <w:r w:rsidR="002B3079" w:rsidRPr="00A254C4">
        <w:t xml:space="preserve"> </w:t>
      </w:r>
      <w:r w:rsidR="002F36DD" w:rsidRPr="00A254C4">
        <w:t xml:space="preserve">amendments to identifications of goods/services </w:t>
      </w:r>
      <w:r w:rsidR="00E53309">
        <w:t xml:space="preserve">in trademark registrations </w:t>
      </w:r>
      <w:r>
        <w:t>that would otherwise be beyond the scope of the current identifi</w:t>
      </w:r>
      <w:r w:rsidR="008C4074">
        <w:t>cation</w:t>
      </w:r>
      <w:r w:rsidR="005F5EE4">
        <w:t>.  Amendments will be permitted where they</w:t>
      </w:r>
      <w:r>
        <w:t xml:space="preserve"> are deemed necessary because evolving technology has changed</w:t>
      </w:r>
      <w:r w:rsidR="002F36DD" w:rsidRPr="00A254C4">
        <w:t xml:space="preserve"> the manner or medium by which </w:t>
      </w:r>
      <w:r>
        <w:t xml:space="preserve">the underlying content or subject matter of the identified </w:t>
      </w:r>
      <w:r w:rsidR="002F36DD" w:rsidRPr="00A254C4">
        <w:t xml:space="preserve">products and services are offered for sale </w:t>
      </w:r>
      <w:r>
        <w:t>or</w:t>
      </w:r>
      <w:r w:rsidRPr="00A254C4">
        <w:t xml:space="preserve"> </w:t>
      </w:r>
      <w:r w:rsidR="002F36DD" w:rsidRPr="00A254C4">
        <w:t>provided to consumers</w:t>
      </w:r>
      <w:r w:rsidR="00FB5CCD" w:rsidRPr="00A254C4">
        <w:t xml:space="preserve">.  This pilot program is based on user input, including a </w:t>
      </w:r>
      <w:r w:rsidR="00A84004" w:rsidRPr="00A254C4">
        <w:t xml:space="preserve">roundtable </w:t>
      </w:r>
      <w:r w:rsidR="001621B9" w:rsidRPr="00A254C4">
        <w:t xml:space="preserve">discussion </w:t>
      </w:r>
      <w:r w:rsidR="00A84004" w:rsidRPr="00A254C4">
        <w:t>on April 11, 2014</w:t>
      </w:r>
      <w:r w:rsidR="00BC0618">
        <w:t>,</w:t>
      </w:r>
      <w:r w:rsidR="00A84004" w:rsidRPr="00A254C4">
        <w:t xml:space="preserve"> a </w:t>
      </w:r>
      <w:r w:rsidR="00FB5CCD" w:rsidRPr="00A254C4">
        <w:t>request for comments on the proposal</w:t>
      </w:r>
      <w:r w:rsidR="005D1BB8" w:rsidRPr="00A254C4">
        <w:t xml:space="preserve"> issued on </w:t>
      </w:r>
      <w:r w:rsidR="00F45095" w:rsidRPr="00A254C4">
        <w:t>September 4, 2014</w:t>
      </w:r>
      <w:bookmarkStart w:id="0" w:name="_GoBack"/>
      <w:bookmarkEnd w:id="0"/>
      <w:r w:rsidR="00BC0618">
        <w:t>, and numerous discussions with practitioners</w:t>
      </w:r>
      <w:r w:rsidR="00151CE5" w:rsidRPr="00A254C4">
        <w:t>.</w:t>
      </w:r>
      <w:r w:rsidR="00747E19" w:rsidRPr="00A254C4">
        <w:t xml:space="preserve">  </w:t>
      </w:r>
    </w:p>
    <w:p w:rsidR="005F1FD9" w:rsidRPr="00A254C4" w:rsidRDefault="005F1FD9" w:rsidP="005F1FD9"/>
    <w:p w:rsidR="002F36DD" w:rsidRPr="00A254C4" w:rsidRDefault="00747E19" w:rsidP="005F1FD9">
      <w:r w:rsidRPr="00A254C4">
        <w:t xml:space="preserve">This </w:t>
      </w:r>
      <w:r w:rsidR="00645BA4" w:rsidRPr="00A254C4">
        <w:t xml:space="preserve">piloted </w:t>
      </w:r>
      <w:r w:rsidRPr="00A254C4">
        <w:t xml:space="preserve">change in </w:t>
      </w:r>
      <w:r w:rsidR="005D1BB8" w:rsidRPr="00A254C4">
        <w:t xml:space="preserve">trademark </w:t>
      </w:r>
      <w:r w:rsidRPr="00A254C4">
        <w:t xml:space="preserve">practice takes into account the </w:t>
      </w:r>
      <w:r w:rsidR="005D1BB8" w:rsidRPr="00A254C4">
        <w:t xml:space="preserve">policy </w:t>
      </w:r>
      <w:r w:rsidRPr="00A254C4">
        <w:t>goal of preserving trademark</w:t>
      </w:r>
      <w:r w:rsidR="00437372" w:rsidRPr="00A254C4">
        <w:t xml:space="preserve"> registrations </w:t>
      </w:r>
      <w:r w:rsidRPr="00A254C4">
        <w:t>in situations where technology in an industry has evolved in such a way that amendment of the goods/services in quest</w:t>
      </w:r>
      <w:r w:rsidR="00FA124B" w:rsidRPr="00A254C4">
        <w:t>ion would not generate a public-</w:t>
      </w:r>
      <w:r w:rsidRPr="00A254C4">
        <w:t>notice problem.</w:t>
      </w:r>
      <w:r w:rsidR="001D5F62" w:rsidRPr="00A254C4">
        <w:t xml:space="preserve">  The duration of the pilot</w:t>
      </w:r>
      <w:r w:rsidR="002F5E2E" w:rsidRPr="00A254C4">
        <w:t xml:space="preserve"> will depend</w:t>
      </w:r>
      <w:r w:rsidR="001D5F62" w:rsidRPr="00A254C4">
        <w:t xml:space="preserve"> on the volume of requests.</w:t>
      </w:r>
      <w:r w:rsidRPr="00A254C4">
        <w:t xml:space="preserve"> </w:t>
      </w:r>
    </w:p>
    <w:p w:rsidR="005F1FD9" w:rsidRPr="00A254C4" w:rsidRDefault="005F1FD9" w:rsidP="002F36DD">
      <w:pPr>
        <w:pStyle w:val="ListParagraph"/>
      </w:pPr>
    </w:p>
    <w:p w:rsidR="00D02932" w:rsidRPr="00A254C4" w:rsidRDefault="00FE4478" w:rsidP="005F1FD9">
      <w:pPr>
        <w:rPr>
          <w:b/>
        </w:rPr>
      </w:pPr>
      <w:r w:rsidRPr="00A254C4">
        <w:rPr>
          <w:b/>
        </w:rPr>
        <w:t>Amendment Requirements</w:t>
      </w:r>
    </w:p>
    <w:p w:rsidR="00D02932" w:rsidRPr="00A254C4" w:rsidRDefault="00D02932" w:rsidP="002F36DD">
      <w:pPr>
        <w:pStyle w:val="ListParagraph"/>
      </w:pPr>
    </w:p>
    <w:p w:rsidR="00724AD3" w:rsidRPr="00A254C4" w:rsidRDefault="00724AD3" w:rsidP="002F36DD">
      <w:pPr>
        <w:pStyle w:val="ListParagraph"/>
        <w:numPr>
          <w:ilvl w:val="0"/>
          <w:numId w:val="1"/>
        </w:numPr>
      </w:pPr>
      <w:r w:rsidRPr="00A254C4">
        <w:t>A</w:t>
      </w:r>
      <w:r w:rsidR="002F36DD" w:rsidRPr="00A254C4">
        <w:t xml:space="preserve">mendments </w:t>
      </w:r>
      <w:r w:rsidR="00EB09BA">
        <w:t>will</w:t>
      </w:r>
      <w:r w:rsidR="00EB09BA" w:rsidRPr="00A254C4">
        <w:t xml:space="preserve"> </w:t>
      </w:r>
      <w:r w:rsidR="002F36DD" w:rsidRPr="00A254C4">
        <w:t>be permitted post-registration</w:t>
      </w:r>
      <w:r w:rsidR="0073395B" w:rsidRPr="00A254C4">
        <w:t xml:space="preserve"> upon petition</w:t>
      </w:r>
      <w:r w:rsidR="00DA083A" w:rsidRPr="00A254C4">
        <w:t xml:space="preserve"> to the Director under Trademark Rule 2.146</w:t>
      </w:r>
      <w:r w:rsidR="005F1FD9" w:rsidRPr="00A254C4">
        <w:t>,</w:t>
      </w:r>
      <w:r w:rsidR="00DA083A" w:rsidRPr="00A254C4">
        <w:t xml:space="preserve"> 37 C.F.R. §2.146.</w:t>
      </w:r>
      <w:r w:rsidR="00F55DC9" w:rsidRPr="00A254C4">
        <w:t xml:space="preserve">  </w:t>
      </w:r>
      <w:r w:rsidR="00EB09BA">
        <w:t>During the pilot period, a</w:t>
      </w:r>
      <w:r w:rsidR="00EB09BA" w:rsidRPr="00A254C4">
        <w:t xml:space="preserve">mendments </w:t>
      </w:r>
      <w:r w:rsidR="00EB09BA">
        <w:t xml:space="preserve">will not be </w:t>
      </w:r>
      <w:r w:rsidR="00020583" w:rsidRPr="00A254C4">
        <w:t xml:space="preserve">permitted </w:t>
      </w:r>
      <w:r w:rsidRPr="00A254C4">
        <w:t xml:space="preserve">prior to </w:t>
      </w:r>
      <w:r w:rsidR="00F55DC9" w:rsidRPr="00A254C4">
        <w:t>registration.</w:t>
      </w:r>
    </w:p>
    <w:p w:rsidR="00724AD3" w:rsidRPr="00A254C4" w:rsidRDefault="00724AD3" w:rsidP="00724AD3">
      <w:pPr>
        <w:pStyle w:val="ListParagraph"/>
      </w:pPr>
    </w:p>
    <w:p w:rsidR="00724AD3" w:rsidRPr="00A254C4" w:rsidRDefault="00724AD3" w:rsidP="00724AD3">
      <w:pPr>
        <w:pStyle w:val="ListParagraph"/>
        <w:numPr>
          <w:ilvl w:val="0"/>
          <w:numId w:val="1"/>
        </w:numPr>
      </w:pPr>
      <w:r w:rsidRPr="00A254C4">
        <w:t>The petition procedures only apply to amendments not permitted under current practice because they would be considered to be beyond the scope of the current identification.  Amendments permitted under current practice remain unaffected by these procedures.  For example, a petition would not be necessary for an amendment from “newsletters in the field of accounting” in International Class 16 to “providing on-line newsletters in the field of accounting” in International Class 41 because</w:t>
      </w:r>
      <w:r w:rsidR="003C2804">
        <w:t>,</w:t>
      </w:r>
      <w:r w:rsidRPr="00A254C4">
        <w:t xml:space="preserve"> regardless of the change in classification, such an amendment falls within the scope of the original wording, and would be permitted under current practice.  </w:t>
      </w:r>
      <w:r w:rsidRPr="00A254C4">
        <w:rPr>
          <w:i/>
        </w:rPr>
        <w:t>See</w:t>
      </w:r>
      <w:r w:rsidRPr="00A254C4">
        <w:t xml:space="preserve"> TMEP §1402.07(c).</w:t>
      </w:r>
    </w:p>
    <w:p w:rsidR="00166AEE" w:rsidRPr="00A254C4" w:rsidRDefault="00166AEE" w:rsidP="00166AEE">
      <w:pPr>
        <w:pStyle w:val="ListParagraph"/>
      </w:pPr>
    </w:p>
    <w:p w:rsidR="00724AD3" w:rsidRDefault="00166AEE" w:rsidP="00724AD3">
      <w:pPr>
        <w:pStyle w:val="ListParagraph"/>
        <w:numPr>
          <w:ilvl w:val="0"/>
          <w:numId w:val="1"/>
        </w:numPr>
      </w:pPr>
      <w:r w:rsidRPr="00A254C4">
        <w:t xml:space="preserve">In the proposed amendment, the existing goods/services for which the petitioner is no longer able to show use </w:t>
      </w:r>
      <w:r w:rsidR="003C2804">
        <w:t xml:space="preserve">must </w:t>
      </w:r>
      <w:r w:rsidRPr="00A254C4">
        <w:t xml:space="preserve">be replaced with the goods/services in their evolved form.  </w:t>
      </w:r>
    </w:p>
    <w:p w:rsidR="002645D8" w:rsidRPr="00A254C4" w:rsidRDefault="002645D8" w:rsidP="002645D8"/>
    <w:p w:rsidR="00474E58" w:rsidRPr="00A254C4" w:rsidRDefault="006B21E6" w:rsidP="001958B6">
      <w:pPr>
        <w:pStyle w:val="ListParagraph"/>
        <w:numPr>
          <w:ilvl w:val="0"/>
          <w:numId w:val="1"/>
        </w:numPr>
      </w:pPr>
      <w:r w:rsidRPr="00A254C4">
        <w:t>A</w:t>
      </w:r>
      <w:r w:rsidR="00892B91" w:rsidRPr="00A254C4">
        <w:t xml:space="preserve">mendments will only be permitted </w:t>
      </w:r>
      <w:r w:rsidRPr="00A254C4">
        <w:t xml:space="preserve">in situations where the registrant </w:t>
      </w:r>
      <w:r w:rsidR="00474E58" w:rsidRPr="00A254C4">
        <w:t>is</w:t>
      </w:r>
      <w:r w:rsidR="006A0E19" w:rsidRPr="00A254C4">
        <w:t xml:space="preserve"> no longer</w:t>
      </w:r>
      <w:r w:rsidR="006A0E19" w:rsidRPr="00A254C4">
        <w:rPr>
          <w:i/>
        </w:rPr>
        <w:t xml:space="preserve"> </w:t>
      </w:r>
      <w:r w:rsidR="006A0E19" w:rsidRPr="00A254C4">
        <w:t>able</w:t>
      </w:r>
      <w:r w:rsidR="00474E58" w:rsidRPr="00A254C4">
        <w:t xml:space="preserve"> to show use</w:t>
      </w:r>
      <w:r w:rsidR="00892B91" w:rsidRPr="00A254C4">
        <w:t xml:space="preserve"> </w:t>
      </w:r>
      <w:r w:rsidR="00166AEE" w:rsidRPr="00A254C4">
        <w:t xml:space="preserve">of the mark </w:t>
      </w:r>
      <w:r w:rsidR="006A0E19" w:rsidRPr="00A254C4">
        <w:t>with the goods/services in their original form</w:t>
      </w:r>
      <w:r w:rsidR="001800E0" w:rsidRPr="00A254C4">
        <w:t xml:space="preserve"> due to evolving technology.  If the </w:t>
      </w:r>
      <w:r w:rsidR="00474E58" w:rsidRPr="00A254C4">
        <w:t>registrant is continuing to use</w:t>
      </w:r>
      <w:r w:rsidR="001800E0" w:rsidRPr="00A254C4">
        <w:t xml:space="preserve"> the </w:t>
      </w:r>
      <w:r w:rsidR="006A0E19" w:rsidRPr="00A254C4">
        <w:t>mark with the goods/services</w:t>
      </w:r>
      <w:r w:rsidR="001800E0" w:rsidRPr="00A254C4">
        <w:t xml:space="preserve"> in their </w:t>
      </w:r>
      <w:r w:rsidR="00474E58" w:rsidRPr="00A254C4">
        <w:t>original</w:t>
      </w:r>
      <w:r w:rsidR="00830A11" w:rsidRPr="00A254C4">
        <w:t xml:space="preserve"> form</w:t>
      </w:r>
      <w:r w:rsidR="001800E0" w:rsidRPr="00A254C4">
        <w:t xml:space="preserve">, </w:t>
      </w:r>
      <w:r w:rsidRPr="00A254C4">
        <w:t xml:space="preserve">a new trademark application </w:t>
      </w:r>
      <w:r w:rsidR="00830A11" w:rsidRPr="00A254C4">
        <w:t>may be filed in order to seek registration for the evolved goods</w:t>
      </w:r>
      <w:r w:rsidR="006A0E19" w:rsidRPr="00A254C4">
        <w:t>/</w:t>
      </w:r>
      <w:r w:rsidR="00830A11" w:rsidRPr="00A254C4">
        <w:t>services</w:t>
      </w:r>
      <w:r w:rsidRPr="00A254C4">
        <w:t>.</w:t>
      </w:r>
    </w:p>
    <w:p w:rsidR="006A0E19" w:rsidRPr="00A254C4" w:rsidRDefault="006A0E19" w:rsidP="006A0E19">
      <w:pPr>
        <w:pStyle w:val="ListParagraph"/>
      </w:pPr>
    </w:p>
    <w:p w:rsidR="00FE4478" w:rsidRPr="00A254C4" w:rsidRDefault="006A0E19" w:rsidP="00166AEE">
      <w:pPr>
        <w:pStyle w:val="ListParagraph"/>
        <w:numPr>
          <w:ilvl w:val="0"/>
          <w:numId w:val="1"/>
        </w:numPr>
      </w:pPr>
      <w:r w:rsidRPr="00A254C4">
        <w:t>Amendments that change the classification of the goods/services and change the identification from goods to services (or vice versa) may be considered. However, proposed amendments must comply with all applicable rules and requirements, including current requirements regarding specificity and classification.</w:t>
      </w:r>
    </w:p>
    <w:p w:rsidR="00FE4478" w:rsidRPr="00A254C4" w:rsidRDefault="00FE4478" w:rsidP="00FE4478">
      <w:pPr>
        <w:pStyle w:val="ListParagraph"/>
      </w:pPr>
    </w:p>
    <w:p w:rsidR="00CD207D" w:rsidRPr="00A254C4" w:rsidRDefault="007545B1" w:rsidP="00FE4478">
      <w:pPr>
        <w:pStyle w:val="ListParagraph"/>
        <w:numPr>
          <w:ilvl w:val="0"/>
          <w:numId w:val="1"/>
        </w:numPr>
      </w:pPr>
      <w:r>
        <w:lastRenderedPageBreak/>
        <w:t>U.S.</w:t>
      </w:r>
      <w:r w:rsidRPr="00A254C4">
        <w:t xml:space="preserve"> </w:t>
      </w:r>
      <w:r w:rsidR="00FE4478" w:rsidRPr="00A254C4">
        <w:t xml:space="preserve">registrations </w:t>
      </w:r>
      <w:r w:rsidR="004E5499">
        <w:t>under</w:t>
      </w:r>
      <w:r w:rsidR="00FE4478" w:rsidRPr="00A254C4">
        <w:t xml:space="preserve"> §66(a)</w:t>
      </w:r>
      <w:r w:rsidR="00123F44" w:rsidRPr="00A254C4">
        <w:t xml:space="preserve"> of the Trademark Act</w:t>
      </w:r>
      <w:r w:rsidR="00FE4478" w:rsidRPr="00A254C4">
        <w:t>,</w:t>
      </w:r>
      <w:r w:rsidR="00123F44" w:rsidRPr="00A254C4">
        <w:t xml:space="preserve"> 15 U.S.C. §</w:t>
      </w:r>
      <w:proofErr w:type="gramStart"/>
      <w:r w:rsidR="00123F44" w:rsidRPr="00A254C4">
        <w:t>1141f(</w:t>
      </w:r>
      <w:proofErr w:type="gramEnd"/>
      <w:r w:rsidR="00123F44" w:rsidRPr="00A254C4">
        <w:t xml:space="preserve">a), </w:t>
      </w:r>
      <w:r w:rsidR="00BC0618">
        <w:t>are based</w:t>
      </w:r>
      <w:r>
        <w:t xml:space="preserve"> on the underlying international registration for a period of five years from the international registrati</w:t>
      </w:r>
      <w:r w:rsidR="00D94B1B">
        <w:t>on date.  Thu</w:t>
      </w:r>
      <w:r>
        <w:t xml:space="preserve">s, during that period, </w:t>
      </w:r>
      <w:r w:rsidR="00FE4478" w:rsidRPr="00A254C4">
        <w:t>the scope of the international registration will factor in</w:t>
      </w:r>
      <w:r w:rsidR="000047B4">
        <w:t>to</w:t>
      </w:r>
      <w:r w:rsidR="00FE4478" w:rsidRPr="00A254C4">
        <w:t xml:space="preserve"> determining the acceptability of the amendment</w:t>
      </w:r>
      <w:r w:rsidR="00495707" w:rsidRPr="00A254C4">
        <w:t>.</w:t>
      </w:r>
      <w:r w:rsidR="00FE4478" w:rsidRPr="00A254C4">
        <w:t xml:space="preserve">  </w:t>
      </w:r>
    </w:p>
    <w:p w:rsidR="00CD207D" w:rsidRPr="00A254C4" w:rsidRDefault="00CD207D" w:rsidP="00CD207D">
      <w:pPr>
        <w:pStyle w:val="ListParagraph"/>
      </w:pPr>
    </w:p>
    <w:p w:rsidR="00FE4478" w:rsidRPr="00A254C4" w:rsidRDefault="00FE4478" w:rsidP="00FE4478">
      <w:pPr>
        <w:pStyle w:val="ListParagraph"/>
        <w:numPr>
          <w:ilvl w:val="0"/>
          <w:numId w:val="1"/>
        </w:numPr>
      </w:pPr>
      <w:r w:rsidRPr="00A254C4">
        <w:t xml:space="preserve">Since registrations </w:t>
      </w:r>
      <w:r w:rsidR="004E5499">
        <w:t>under</w:t>
      </w:r>
      <w:r w:rsidRPr="00A254C4">
        <w:t xml:space="preserve"> §44(e)</w:t>
      </w:r>
      <w:r w:rsidR="00123F44" w:rsidRPr="00A254C4">
        <w:t xml:space="preserve"> of the Trademark Act, 15 U.S.C. §1126(e),</w:t>
      </w:r>
      <w:r w:rsidRPr="00A254C4">
        <w:t xml:space="preserve"> exist independent of the underlying foreign registration, the scope of the foreign registration will not factor in</w:t>
      </w:r>
      <w:r w:rsidR="007273DF">
        <w:t>to</w:t>
      </w:r>
      <w:r w:rsidRPr="00A254C4">
        <w:t xml:space="preserve"> determining acceptability.  </w:t>
      </w:r>
    </w:p>
    <w:p w:rsidR="00FE4478" w:rsidRPr="00A254C4" w:rsidRDefault="00FE4478" w:rsidP="00FE4478">
      <w:pPr>
        <w:pStyle w:val="ListParagraph"/>
      </w:pPr>
    </w:p>
    <w:p w:rsidR="001D6420" w:rsidRPr="00A254C4" w:rsidRDefault="00FE4478" w:rsidP="006A0E19">
      <w:pPr>
        <w:pStyle w:val="ListParagraph"/>
        <w:numPr>
          <w:ilvl w:val="0"/>
          <w:numId w:val="1"/>
        </w:numPr>
      </w:pPr>
      <w:r w:rsidRPr="00A254C4">
        <w:t>The USPTO will post on its website a non-exhaustive list of acceptable amendments under the new practice</w:t>
      </w:r>
      <w:r w:rsidR="007273DF">
        <w:t>,</w:t>
      </w:r>
      <w:r w:rsidRPr="00A254C4">
        <w:t xml:space="preserve"> to be updated periodically as amendments are permitted.  </w:t>
      </w:r>
      <w:r w:rsidR="00FF4350" w:rsidRPr="00A254C4">
        <w:t>E</w:t>
      </w:r>
      <w:r w:rsidRPr="00A254C4">
        <w:t>xamples of acceptable and unacceptable amendments have been provided below.</w:t>
      </w:r>
    </w:p>
    <w:p w:rsidR="001D6420" w:rsidRPr="00A254C4" w:rsidRDefault="001D6420" w:rsidP="001D6420">
      <w:pPr>
        <w:pStyle w:val="ListParagraph"/>
      </w:pPr>
    </w:p>
    <w:p w:rsidR="00474E58" w:rsidRPr="00A254C4" w:rsidRDefault="001D6420" w:rsidP="001D6420">
      <w:pPr>
        <w:pStyle w:val="ListParagraph"/>
        <w:numPr>
          <w:ilvl w:val="0"/>
          <w:numId w:val="1"/>
        </w:numPr>
      </w:pPr>
      <w:r w:rsidRPr="00A254C4">
        <w:t>At the conclusion of the pilot period, the Office will assess whether such amendments should be permitted on a permanent basis</w:t>
      </w:r>
      <w:r w:rsidR="00FF4350" w:rsidRPr="00A254C4">
        <w:t>, and if so, whether modified guidelines are appropriate</w:t>
      </w:r>
      <w:r w:rsidRPr="00A254C4">
        <w:t xml:space="preserve">.  </w:t>
      </w:r>
    </w:p>
    <w:p w:rsidR="00FE4478" w:rsidRPr="00A254C4" w:rsidRDefault="00FE4478" w:rsidP="00474E58">
      <w:pPr>
        <w:rPr>
          <w:b/>
          <w:u w:val="single"/>
        </w:rPr>
      </w:pPr>
    </w:p>
    <w:p w:rsidR="00474E58" w:rsidRPr="00A254C4" w:rsidRDefault="00474E58" w:rsidP="00474E58">
      <w:pPr>
        <w:rPr>
          <w:b/>
        </w:rPr>
      </w:pPr>
      <w:r w:rsidRPr="00A254C4">
        <w:rPr>
          <w:b/>
        </w:rPr>
        <w:t>Petition</w:t>
      </w:r>
      <w:r w:rsidR="00474AB3" w:rsidRPr="00A254C4">
        <w:rPr>
          <w:b/>
        </w:rPr>
        <w:t xml:space="preserve"> </w:t>
      </w:r>
      <w:r w:rsidRPr="00A254C4">
        <w:rPr>
          <w:b/>
        </w:rPr>
        <w:t>Requirements</w:t>
      </w:r>
    </w:p>
    <w:p w:rsidR="006B21E6" w:rsidRPr="00A254C4" w:rsidRDefault="006B21E6" w:rsidP="006A0E19">
      <w:pPr>
        <w:pStyle w:val="ListParagraph"/>
      </w:pPr>
    </w:p>
    <w:p w:rsidR="009C63C5" w:rsidRPr="00A254C4" w:rsidRDefault="00C55152" w:rsidP="006A0E19">
      <w:pPr>
        <w:pStyle w:val="ListParagraph"/>
        <w:numPr>
          <w:ilvl w:val="0"/>
          <w:numId w:val="1"/>
        </w:numPr>
      </w:pPr>
      <w:r w:rsidRPr="00A254C4">
        <w:t xml:space="preserve">The petition </w:t>
      </w:r>
      <w:r w:rsidR="00BD3563" w:rsidRPr="00A254C4">
        <w:t>must meet all requirements of Trademark Rule 2.146</w:t>
      </w:r>
      <w:r w:rsidR="001958B6" w:rsidRPr="00A254C4">
        <w:t>, 37 C.F.R. §</w:t>
      </w:r>
      <w:r w:rsidR="006A0E19" w:rsidRPr="00A254C4">
        <w:t xml:space="preserve">2.146, </w:t>
      </w:r>
      <w:r w:rsidR="00BD3563" w:rsidRPr="00A254C4">
        <w:t xml:space="preserve">including payment of the petition fee.  </w:t>
      </w:r>
    </w:p>
    <w:p w:rsidR="002F36DD" w:rsidRPr="00A254C4" w:rsidRDefault="002F36DD" w:rsidP="006A0E19">
      <w:pPr>
        <w:ind w:left="360"/>
      </w:pPr>
    </w:p>
    <w:p w:rsidR="001800E0" w:rsidRPr="00A254C4" w:rsidRDefault="009C63C5" w:rsidP="00C21370">
      <w:pPr>
        <w:pStyle w:val="ListParagraph"/>
        <w:numPr>
          <w:ilvl w:val="0"/>
          <w:numId w:val="1"/>
        </w:numPr>
      </w:pPr>
      <w:r w:rsidRPr="00A254C4">
        <w:t>On petition, t</w:t>
      </w:r>
      <w:r w:rsidR="002F36DD" w:rsidRPr="00A254C4">
        <w:t xml:space="preserve">he </w:t>
      </w:r>
      <w:r w:rsidR="00C21370" w:rsidRPr="00A254C4">
        <w:t xml:space="preserve">petitioner </w:t>
      </w:r>
      <w:r w:rsidR="008A7D15" w:rsidRPr="00A254C4">
        <w:t>must</w:t>
      </w:r>
      <w:r w:rsidR="00C21370" w:rsidRPr="00A254C4">
        <w:t xml:space="preserve"> request a waiver of </w:t>
      </w:r>
      <w:r w:rsidRPr="00A254C4">
        <w:t>the “scope” rule,</w:t>
      </w:r>
      <w:r w:rsidR="008A52E9" w:rsidRPr="00A254C4">
        <w:t xml:space="preserve"> </w:t>
      </w:r>
      <w:r w:rsidR="0015436D">
        <w:t xml:space="preserve">Trademark </w:t>
      </w:r>
      <w:r w:rsidR="008A52E9" w:rsidRPr="00A254C4">
        <w:t>Rule 2.173(e), 37 C.F.R. §2.173(e)</w:t>
      </w:r>
      <w:r w:rsidRPr="00A254C4">
        <w:t>.</w:t>
      </w:r>
      <w:r w:rsidR="00C21370" w:rsidRPr="00A254C4">
        <w:t xml:space="preserve">  </w:t>
      </w:r>
      <w:r w:rsidR="00C65DAB" w:rsidRPr="00A254C4">
        <w:t>Trademark Rule 2.173(e) provides that no amendment to the identific</w:t>
      </w:r>
      <w:r w:rsidR="00C02836" w:rsidRPr="00A254C4">
        <w:t>ation of goods/</w:t>
      </w:r>
      <w:r w:rsidR="00C65DAB" w:rsidRPr="00A254C4">
        <w:t>services in a registration will be permitted except to restrict the identification or change it in ways that would not require republication.</w:t>
      </w:r>
    </w:p>
    <w:p w:rsidR="001800E0" w:rsidRPr="00A254C4" w:rsidRDefault="001800E0" w:rsidP="001800E0">
      <w:pPr>
        <w:pStyle w:val="ListParagraph"/>
      </w:pPr>
    </w:p>
    <w:p w:rsidR="00C65DAB" w:rsidRPr="00A254C4" w:rsidRDefault="001800E0" w:rsidP="001800E0">
      <w:pPr>
        <w:pStyle w:val="ListParagraph"/>
        <w:numPr>
          <w:ilvl w:val="0"/>
          <w:numId w:val="1"/>
        </w:numPr>
      </w:pPr>
      <w:r w:rsidRPr="00A254C4">
        <w:t xml:space="preserve">Under Trademark Rules 2.146(a)(5) and 2.148, 37 C.F.R. §§2.146(a)(5) and 2.148, the Director may waive any provision of the rules that is not a provision of the statute, when:  (1) an extraordinary situation exists; (2) justice requires; and (3) no other party is injured. </w:t>
      </w:r>
    </w:p>
    <w:p w:rsidR="00BE3DAD" w:rsidRPr="00A254C4" w:rsidRDefault="00BE3DAD" w:rsidP="001800E0">
      <w:pPr>
        <w:ind w:left="360"/>
      </w:pPr>
    </w:p>
    <w:p w:rsidR="008A7D15" w:rsidRPr="00A254C4" w:rsidRDefault="009F0F1A" w:rsidP="00C21370">
      <w:pPr>
        <w:pStyle w:val="ListParagraph"/>
        <w:numPr>
          <w:ilvl w:val="0"/>
          <w:numId w:val="1"/>
        </w:numPr>
      </w:pPr>
      <w:r w:rsidRPr="00A254C4">
        <w:t>In order to show that an extraordinary situation exists</w:t>
      </w:r>
      <w:r w:rsidR="009A3442" w:rsidRPr="00A254C4">
        <w:t>, for which justice requires a rule waiver</w:t>
      </w:r>
      <w:r w:rsidRPr="00A254C4">
        <w:t xml:space="preserve">, the </w:t>
      </w:r>
      <w:r w:rsidR="008A7D15" w:rsidRPr="00A254C4">
        <w:t>petitioner must declare</w:t>
      </w:r>
      <w:r w:rsidR="006868EB" w:rsidRPr="00A254C4">
        <w:t>, to the best of petitioner’s knowledge,</w:t>
      </w:r>
      <w:r w:rsidR="008A7D15" w:rsidRPr="00A254C4">
        <w:t xml:space="preserve"> that:</w:t>
      </w:r>
    </w:p>
    <w:p w:rsidR="008A7D15" w:rsidRPr="00A254C4" w:rsidRDefault="008A7D15" w:rsidP="005B3F7E">
      <w:pPr>
        <w:pStyle w:val="ListParagraph"/>
      </w:pPr>
    </w:p>
    <w:p w:rsidR="008A7D15" w:rsidRPr="00A254C4" w:rsidRDefault="008A7D15" w:rsidP="005B3F7E">
      <w:pPr>
        <w:pStyle w:val="ListParagraph"/>
        <w:numPr>
          <w:ilvl w:val="0"/>
          <w:numId w:val="4"/>
        </w:numPr>
      </w:pPr>
      <w:r w:rsidRPr="00A254C4">
        <w:t xml:space="preserve">based on changes </w:t>
      </w:r>
      <w:r w:rsidR="00FF4350" w:rsidRPr="00A254C4">
        <w:t xml:space="preserve">due to evolving technology </w:t>
      </w:r>
      <w:r w:rsidRPr="00A254C4">
        <w:t>in the manner or medium by which products and services are offered for sale and provided to consumers</w:t>
      </w:r>
      <w:r w:rsidR="004B1431" w:rsidRPr="00A254C4">
        <w:t>,</w:t>
      </w:r>
      <w:r w:rsidRPr="00A254C4">
        <w:t xml:space="preserve"> </w:t>
      </w:r>
      <w:r w:rsidR="00FF4350" w:rsidRPr="00A254C4">
        <w:t xml:space="preserve">the petitioner </w:t>
      </w:r>
      <w:r w:rsidRPr="00A254C4">
        <w:t>cannot show use on the original goods/services</w:t>
      </w:r>
      <w:r w:rsidR="00747E19" w:rsidRPr="00A254C4">
        <w:t>;</w:t>
      </w:r>
    </w:p>
    <w:p w:rsidR="008A7D15" w:rsidRPr="00A254C4" w:rsidRDefault="008A7D15" w:rsidP="005B3F7E">
      <w:pPr>
        <w:pStyle w:val="ListParagraph"/>
        <w:numPr>
          <w:ilvl w:val="0"/>
          <w:numId w:val="4"/>
        </w:numPr>
      </w:pPr>
      <w:r w:rsidRPr="00A254C4">
        <w:t>the petitioner still uses the mark on other goods/services reflecting the evolved technology</w:t>
      </w:r>
      <w:r w:rsidR="00FF4350" w:rsidRPr="00A254C4">
        <w:t>,</w:t>
      </w:r>
      <w:r w:rsidRPr="00A254C4">
        <w:t xml:space="preserve"> and the underlying content or subject matter remains unchanged</w:t>
      </w:r>
      <w:r w:rsidR="00747E19" w:rsidRPr="00A254C4">
        <w:t>; and</w:t>
      </w:r>
    </w:p>
    <w:p w:rsidR="00177867" w:rsidRPr="00A254C4" w:rsidRDefault="008A7D15" w:rsidP="005B3F7E">
      <w:pPr>
        <w:pStyle w:val="ListParagraph"/>
        <w:numPr>
          <w:ilvl w:val="0"/>
          <w:numId w:val="4"/>
        </w:numPr>
      </w:pPr>
      <w:r w:rsidRPr="00A254C4">
        <w:t xml:space="preserve">absent an amendment of the identification, the petitioner </w:t>
      </w:r>
      <w:r w:rsidR="00A13E66" w:rsidRPr="00A254C4">
        <w:t>would be forced to delete the</w:t>
      </w:r>
      <w:r w:rsidRPr="00A254C4">
        <w:t xml:space="preserve"> original goods/services</w:t>
      </w:r>
      <w:r w:rsidR="00A13E66" w:rsidRPr="00A254C4">
        <w:t xml:space="preserve"> from the registration</w:t>
      </w:r>
      <w:r w:rsidR="00DD180A" w:rsidRPr="00A254C4">
        <w:t>,</w:t>
      </w:r>
      <w:r w:rsidR="00857769" w:rsidRPr="00A254C4">
        <w:t xml:space="preserve"> and thus lose protection</w:t>
      </w:r>
      <w:r w:rsidR="00D7081F" w:rsidRPr="00A254C4">
        <w:t xml:space="preserve"> in the registration </w:t>
      </w:r>
      <w:r w:rsidR="00857769" w:rsidRPr="00A254C4">
        <w:t>in relation to the underlying conten</w:t>
      </w:r>
      <w:r w:rsidR="00D61755" w:rsidRPr="00A254C4">
        <w:t xml:space="preserve">t </w:t>
      </w:r>
      <w:r w:rsidR="00A63960" w:rsidRPr="00A254C4">
        <w:t xml:space="preserve">or subject matter </w:t>
      </w:r>
      <w:r w:rsidR="00D61755" w:rsidRPr="00A254C4">
        <w:t>of the original goods/services</w:t>
      </w:r>
      <w:r w:rsidR="00A13E66" w:rsidRPr="00A254C4">
        <w:t>.</w:t>
      </w:r>
    </w:p>
    <w:p w:rsidR="00484463" w:rsidRPr="00A254C4" w:rsidRDefault="00484463" w:rsidP="00484463"/>
    <w:p w:rsidR="00484463" w:rsidRPr="00A254C4" w:rsidRDefault="00DD6CEA" w:rsidP="00484463">
      <w:pPr>
        <w:pStyle w:val="ListParagraph"/>
        <w:numPr>
          <w:ilvl w:val="0"/>
          <w:numId w:val="1"/>
        </w:numPr>
      </w:pPr>
      <w:r>
        <w:t>T</w:t>
      </w:r>
      <w:r w:rsidR="00484463" w:rsidRPr="00A254C4">
        <w:t xml:space="preserve">he petitioner must </w:t>
      </w:r>
      <w:r w:rsidR="00C55152" w:rsidRPr="00A254C4">
        <w:t xml:space="preserve">additionally </w:t>
      </w:r>
      <w:r w:rsidR="00484463" w:rsidRPr="00A254C4">
        <w:t xml:space="preserve">declare that it will not file (or refile, if applicable) an affidavit or declaration of incontestability under §15 </w:t>
      </w:r>
      <w:r w:rsidR="00404E1D" w:rsidRPr="00A254C4">
        <w:t xml:space="preserve">of the Trademark Act, 15 U.S.C. </w:t>
      </w:r>
      <w:r w:rsidR="00404E1D" w:rsidRPr="00A254C4">
        <w:lastRenderedPageBreak/>
        <w:t xml:space="preserve">§1065, </w:t>
      </w:r>
      <w:r w:rsidR="00484463" w:rsidRPr="00A254C4">
        <w:t xml:space="preserve">as to the evolved goods/services for a period of at least </w:t>
      </w:r>
      <w:r w:rsidR="004E5862">
        <w:t>five</w:t>
      </w:r>
      <w:r w:rsidR="004E5862" w:rsidRPr="00A254C4">
        <w:t xml:space="preserve"> </w:t>
      </w:r>
      <w:r w:rsidR="00484463" w:rsidRPr="00A254C4">
        <w:t>years from the date of acceptance of the amendment.  For additional information, see “Third-party Harm Considerations</w:t>
      </w:r>
      <w:r w:rsidR="007273DF">
        <w:t>,</w:t>
      </w:r>
      <w:r w:rsidR="00484463" w:rsidRPr="00A254C4">
        <w:t xml:space="preserve">” below.  </w:t>
      </w:r>
    </w:p>
    <w:p w:rsidR="001D6420" w:rsidRPr="00A254C4" w:rsidRDefault="001D6420" w:rsidP="001D6420">
      <w:pPr>
        <w:pStyle w:val="ListParagraph"/>
      </w:pPr>
    </w:p>
    <w:p w:rsidR="00C55152" w:rsidRPr="000F5E55" w:rsidRDefault="00C55152" w:rsidP="00C55152">
      <w:pPr>
        <w:pStyle w:val="ListParagraph"/>
        <w:numPr>
          <w:ilvl w:val="0"/>
          <w:numId w:val="5"/>
        </w:numPr>
      </w:pPr>
      <w:r w:rsidRPr="000F5E55">
        <w:t xml:space="preserve">The petitioner must (1) submit a specimen showing </w:t>
      </w:r>
      <w:r w:rsidR="000F5E55" w:rsidRPr="000F5E55">
        <w:t xml:space="preserve">current </w:t>
      </w:r>
      <w:r w:rsidRPr="000F5E55">
        <w:t>use of the mark in commerce on or in connection with the amended goods/services</w:t>
      </w:r>
      <w:r w:rsidR="007273DF">
        <w:t>;</w:t>
      </w:r>
      <w:r w:rsidRPr="000F5E55">
        <w:t xml:space="preserve"> and (2) provide dates of use for the goods/services in their evolved form, both verified with an affidavit or signed declaration under Trademark Rule 2.20, 37 C.F.R. §2.20. </w:t>
      </w:r>
      <w:r w:rsidR="00CA35EB" w:rsidRPr="000F5E55">
        <w:t xml:space="preserve"> </w:t>
      </w:r>
      <w:r w:rsidRPr="000F5E55">
        <w:t xml:space="preserve">Although the original dates of use would remain </w:t>
      </w:r>
      <w:r w:rsidR="00A2782E" w:rsidRPr="000F5E55">
        <w:t>in effect in the registration</w:t>
      </w:r>
      <w:r w:rsidRPr="000F5E55">
        <w:t xml:space="preserve">, the “evolved” dates would be made of record within the TSDR database.  </w:t>
      </w:r>
    </w:p>
    <w:p w:rsidR="00C55152" w:rsidRPr="00A254C4" w:rsidRDefault="00C55152" w:rsidP="00C55152">
      <w:pPr>
        <w:pStyle w:val="ListParagraph"/>
      </w:pPr>
    </w:p>
    <w:p w:rsidR="00484463" w:rsidRPr="00A254C4" w:rsidRDefault="00DD6CEA" w:rsidP="00484463">
      <w:pPr>
        <w:pStyle w:val="ListParagraph"/>
        <w:numPr>
          <w:ilvl w:val="0"/>
          <w:numId w:val="5"/>
        </w:numPr>
      </w:pPr>
      <w:r>
        <w:t>T</w:t>
      </w:r>
      <w:r w:rsidR="00484463" w:rsidRPr="00A254C4">
        <w:t xml:space="preserve">he petitioner must </w:t>
      </w:r>
      <w:r w:rsidR="00C55152" w:rsidRPr="00A254C4">
        <w:t xml:space="preserve">additionally </w:t>
      </w:r>
      <w:r w:rsidR="00484463" w:rsidRPr="00A254C4">
        <w:t xml:space="preserve">submit </w:t>
      </w:r>
      <w:r w:rsidR="004F0879" w:rsidRPr="00A254C4">
        <w:t xml:space="preserve">as part of the petition </w:t>
      </w:r>
      <w:r w:rsidR="00484463" w:rsidRPr="00A254C4">
        <w:t>a request for amendment</w:t>
      </w:r>
      <w:r w:rsidR="00473932" w:rsidRPr="00A254C4">
        <w:t xml:space="preserve"> that meets the requirements of §7(e) of the Trademark Act, 15 U.S.C. §1057(e)</w:t>
      </w:r>
      <w:r w:rsidR="00A63960" w:rsidRPr="00A254C4">
        <w:t xml:space="preserve">, </w:t>
      </w:r>
      <w:r w:rsidR="00386BED" w:rsidRPr="00A254C4">
        <w:t xml:space="preserve">including </w:t>
      </w:r>
      <w:r w:rsidR="00A63960" w:rsidRPr="00A254C4">
        <w:t xml:space="preserve">payment of the </w:t>
      </w:r>
      <w:r w:rsidR="00386BED" w:rsidRPr="00A254C4">
        <w:t>prescribed</w:t>
      </w:r>
      <w:r w:rsidR="00A63960" w:rsidRPr="00A254C4">
        <w:t xml:space="preserve"> fee</w:t>
      </w:r>
      <w:r w:rsidR="00484463" w:rsidRPr="00A254C4">
        <w:t xml:space="preserve">.  </w:t>
      </w:r>
      <w:r>
        <w:t>Accepted a</w:t>
      </w:r>
      <w:r w:rsidRPr="00A254C4">
        <w:t xml:space="preserve">mendments </w:t>
      </w:r>
      <w:r w:rsidR="00484463" w:rsidRPr="00A254C4">
        <w:t xml:space="preserve">will be published in the </w:t>
      </w:r>
      <w:r w:rsidR="00484463" w:rsidRPr="00A254C4">
        <w:rPr>
          <w:i/>
        </w:rPr>
        <w:t>Official Gazette</w:t>
      </w:r>
      <w:r w:rsidR="00484463" w:rsidRPr="00A254C4">
        <w:t xml:space="preserve"> with other accepted §7 amendments</w:t>
      </w:r>
      <w:r w:rsidR="00F14600">
        <w:t>,</w:t>
      </w:r>
      <w:r w:rsidR="00484463" w:rsidRPr="00A254C4">
        <w:t xml:space="preserve"> and an updated registration certificate will issue.</w:t>
      </w:r>
    </w:p>
    <w:p w:rsidR="00484463" w:rsidRPr="00A254C4" w:rsidRDefault="00484463" w:rsidP="001D6420">
      <w:pPr>
        <w:pStyle w:val="ListParagraph"/>
      </w:pPr>
    </w:p>
    <w:p w:rsidR="001D6420" w:rsidRPr="00A254C4" w:rsidRDefault="00F7729C" w:rsidP="00F7729C">
      <w:pPr>
        <w:pStyle w:val="ListParagraph"/>
        <w:numPr>
          <w:ilvl w:val="0"/>
          <w:numId w:val="5"/>
        </w:numPr>
      </w:pPr>
      <w:r w:rsidRPr="00A254C4">
        <w:t xml:space="preserve">Petitioners </w:t>
      </w:r>
      <w:r w:rsidR="00BC0618">
        <w:t xml:space="preserve">must </w:t>
      </w:r>
      <w:r w:rsidR="005B4DC3">
        <w:t xml:space="preserve">file </w:t>
      </w:r>
      <w:r w:rsidRPr="00A254C4">
        <w:t>their petitions and requests for amend</w:t>
      </w:r>
      <w:r w:rsidR="00386BED" w:rsidRPr="00A254C4">
        <w:t xml:space="preserve">ment under §7 </w:t>
      </w:r>
      <w:r w:rsidR="002F75F4">
        <w:t>together</w:t>
      </w:r>
      <w:r w:rsidR="00BC7C94" w:rsidRPr="00A254C4">
        <w:t xml:space="preserve"> </w:t>
      </w:r>
      <w:r w:rsidRPr="00A254C4">
        <w:t>through the Trademark Electronic Application System (TEAS) using the</w:t>
      </w:r>
      <w:r w:rsidRPr="00951DB9">
        <w:t xml:space="preserve"> </w:t>
      </w:r>
      <w:r w:rsidR="00030F18">
        <w:t xml:space="preserve">“Petition to the Director under Trademark Rule 2.146,” form number 3, located under </w:t>
      </w:r>
      <w:hyperlink r:id="rId9" w:history="1">
        <w:r w:rsidR="00030F18" w:rsidRPr="00030F18">
          <w:rPr>
            <w:rStyle w:val="Hyperlink"/>
          </w:rPr>
          <w:t>Petition Forms</w:t>
        </w:r>
      </w:hyperlink>
      <w:r w:rsidRPr="00A254C4">
        <w:t xml:space="preserve">.  The free-text area of the form may be used to provide both the information needed on petition and the proposed amendment under §7.  For proper handling, the petition should be captioned “Petition to Allow Amendment Due to Technology Evolution.”  The required specimen </w:t>
      </w:r>
      <w:r w:rsidR="00F14600">
        <w:t>must</w:t>
      </w:r>
      <w:r w:rsidRPr="00A254C4">
        <w:t xml:space="preserve"> be attached to the form and both the “petition fee” and §7 “filing amendment to registration fee” </w:t>
      </w:r>
      <w:r w:rsidR="00F14600">
        <w:t>must</w:t>
      </w:r>
      <w:r w:rsidRPr="00A254C4">
        <w:t xml:space="preserve"> be provided.  The declaration may be used to support both parts of the filing.    </w:t>
      </w:r>
    </w:p>
    <w:p w:rsidR="006A0E19" w:rsidRPr="00A254C4" w:rsidRDefault="006A0E19" w:rsidP="00177867"/>
    <w:p w:rsidR="00A13E66" w:rsidRPr="00A254C4" w:rsidRDefault="00177867" w:rsidP="00177867">
      <w:pPr>
        <w:rPr>
          <w:b/>
        </w:rPr>
      </w:pPr>
      <w:r w:rsidRPr="00A254C4">
        <w:rPr>
          <w:b/>
        </w:rPr>
        <w:t>Third-Party Harm Considerations</w:t>
      </w:r>
      <w:r w:rsidR="00A13E66" w:rsidRPr="00A254C4">
        <w:rPr>
          <w:b/>
        </w:rPr>
        <w:t xml:space="preserve"> </w:t>
      </w:r>
    </w:p>
    <w:p w:rsidR="00EE253F" w:rsidRPr="00A254C4" w:rsidRDefault="00EE253F" w:rsidP="003F6995"/>
    <w:p w:rsidR="00484463" w:rsidRPr="00A254C4" w:rsidRDefault="009A5428" w:rsidP="00484463">
      <w:pPr>
        <w:pStyle w:val="ListParagraph"/>
        <w:numPr>
          <w:ilvl w:val="0"/>
          <w:numId w:val="1"/>
        </w:numPr>
      </w:pPr>
      <w:r>
        <w:t xml:space="preserve">The </w:t>
      </w:r>
      <w:r w:rsidR="00484463" w:rsidRPr="00A254C4">
        <w:t xml:space="preserve">USPTO </w:t>
      </w:r>
      <w:r>
        <w:t xml:space="preserve">will perform a new search of Office records </w:t>
      </w:r>
      <w:r w:rsidR="00484463" w:rsidRPr="00A254C4">
        <w:t>in considering possible third</w:t>
      </w:r>
      <w:r>
        <w:t>-</w:t>
      </w:r>
      <w:r w:rsidR="00484463" w:rsidRPr="00A254C4">
        <w:t>party harm in allowing the amendment.</w:t>
      </w:r>
    </w:p>
    <w:p w:rsidR="00484463" w:rsidRPr="00A254C4" w:rsidRDefault="00484463" w:rsidP="00484463">
      <w:pPr>
        <w:pStyle w:val="ListParagraph"/>
      </w:pPr>
    </w:p>
    <w:p w:rsidR="000B5CD3" w:rsidRPr="00A254C4" w:rsidRDefault="00DF748A" w:rsidP="00DF748A">
      <w:pPr>
        <w:pStyle w:val="ListParagraph"/>
        <w:numPr>
          <w:ilvl w:val="0"/>
          <w:numId w:val="1"/>
        </w:numPr>
      </w:pPr>
      <w:r w:rsidRPr="00A254C4">
        <w:t>A</w:t>
      </w:r>
      <w:r w:rsidR="003F6995" w:rsidRPr="00A254C4">
        <w:t xml:space="preserve">ny </w:t>
      </w:r>
      <w:r w:rsidR="004560EE" w:rsidRPr="00A254C4">
        <w:t>“</w:t>
      </w:r>
      <w:r w:rsidR="003F6995" w:rsidRPr="00A254C4">
        <w:t>incontestable</w:t>
      </w:r>
      <w:r w:rsidR="004560EE" w:rsidRPr="00A254C4">
        <w:t>”</w:t>
      </w:r>
      <w:r w:rsidR="003F6995" w:rsidRPr="00A254C4">
        <w:t xml:space="preserve"> status under §15 of the Trademark Act,</w:t>
      </w:r>
      <w:r w:rsidR="004560EE" w:rsidRPr="00A254C4">
        <w:t xml:space="preserve"> 15 U.S.C. §1</w:t>
      </w:r>
      <w:r w:rsidR="00C02836" w:rsidRPr="00A254C4">
        <w:t xml:space="preserve">065, </w:t>
      </w:r>
      <w:r w:rsidR="00663CB2" w:rsidRPr="00A254C4">
        <w:t xml:space="preserve">that applied to the original goods/services will not apply to the </w:t>
      </w:r>
      <w:r w:rsidR="00BC7C94" w:rsidRPr="00A254C4">
        <w:t xml:space="preserve">newly amended </w:t>
      </w:r>
      <w:r w:rsidR="00663CB2" w:rsidRPr="00A254C4">
        <w:t>goods/services in their evolved form</w:t>
      </w:r>
      <w:r w:rsidR="004560EE" w:rsidRPr="00A254C4">
        <w:t>.</w:t>
      </w:r>
      <w:r w:rsidRPr="00A254C4">
        <w:t xml:space="preserve">  </w:t>
      </w:r>
      <w:r w:rsidR="002F5E2E" w:rsidRPr="00A254C4">
        <w:t xml:space="preserve">Moreover, in order to </w:t>
      </w:r>
      <w:r w:rsidR="007545B1">
        <w:t>reduce</w:t>
      </w:r>
      <w:r w:rsidR="007545B1" w:rsidRPr="00A254C4">
        <w:t xml:space="preserve"> </w:t>
      </w:r>
      <w:r w:rsidR="002F5E2E" w:rsidRPr="00A254C4">
        <w:t xml:space="preserve">the possibility of third-party harm in relation to registrations, the </w:t>
      </w:r>
      <w:r w:rsidR="004560EE" w:rsidRPr="00A254C4">
        <w:t xml:space="preserve">petitioner </w:t>
      </w:r>
      <w:r w:rsidR="00E95B5F" w:rsidRPr="00A254C4">
        <w:t>must</w:t>
      </w:r>
      <w:r w:rsidR="004560EE" w:rsidRPr="00A254C4">
        <w:t xml:space="preserve"> declare that </w:t>
      </w:r>
      <w:r w:rsidR="00F4710C" w:rsidRPr="00A254C4">
        <w:t xml:space="preserve">it </w:t>
      </w:r>
      <w:r w:rsidR="004560EE" w:rsidRPr="00A254C4">
        <w:t>will not file (or refile, if applicable) an affidavit or declaration of incontestability under §15 as to the evolved goods</w:t>
      </w:r>
      <w:r w:rsidR="00C02836" w:rsidRPr="00A254C4">
        <w:t>/services</w:t>
      </w:r>
      <w:r w:rsidR="004560EE" w:rsidRPr="00A254C4">
        <w:t xml:space="preserve"> for a period of at least </w:t>
      </w:r>
      <w:r w:rsidR="00BC7C94" w:rsidRPr="00A254C4">
        <w:t xml:space="preserve">five </w:t>
      </w:r>
      <w:r w:rsidR="004560EE" w:rsidRPr="00A254C4">
        <w:t xml:space="preserve">years from the date of </w:t>
      </w:r>
      <w:r w:rsidR="009C63C5" w:rsidRPr="00A254C4">
        <w:t xml:space="preserve">acceptance of the </w:t>
      </w:r>
      <w:r w:rsidR="004560EE" w:rsidRPr="00A254C4">
        <w:t xml:space="preserve">amendment. </w:t>
      </w:r>
      <w:r w:rsidR="00B952AD" w:rsidRPr="00A254C4">
        <w:t xml:space="preserve"> </w:t>
      </w:r>
    </w:p>
    <w:p w:rsidR="000B5CD3" w:rsidRPr="00A254C4" w:rsidRDefault="000B5CD3" w:rsidP="000B5CD3">
      <w:pPr>
        <w:pStyle w:val="ListParagraph"/>
      </w:pPr>
    </w:p>
    <w:p w:rsidR="002F36DD" w:rsidRPr="001650E8" w:rsidRDefault="000B5CD3" w:rsidP="002F36DD">
      <w:pPr>
        <w:pStyle w:val="ListParagraph"/>
        <w:numPr>
          <w:ilvl w:val="0"/>
          <w:numId w:val="1"/>
        </w:numPr>
      </w:pPr>
      <w:r w:rsidRPr="001650E8">
        <w:t>A</w:t>
      </w:r>
      <w:r w:rsidR="00423237" w:rsidRPr="001650E8">
        <w:t xml:space="preserve">s an additional means of </w:t>
      </w:r>
      <w:r w:rsidR="007545B1" w:rsidRPr="001650E8">
        <w:t xml:space="preserve">reducing </w:t>
      </w:r>
      <w:r w:rsidR="00810416" w:rsidRPr="001650E8">
        <w:t xml:space="preserve">the possibility of </w:t>
      </w:r>
      <w:r w:rsidR="00423237" w:rsidRPr="001650E8">
        <w:t xml:space="preserve">third-party harm </w:t>
      </w:r>
      <w:r w:rsidR="00471F13" w:rsidRPr="001650E8">
        <w:t>and to provide a me</w:t>
      </w:r>
      <w:r w:rsidR="00A25AAC" w:rsidRPr="001650E8">
        <w:t>chanism</w:t>
      </w:r>
      <w:r w:rsidR="00862296" w:rsidRPr="001650E8">
        <w:t xml:space="preserve"> </w:t>
      </w:r>
      <w:r w:rsidR="00D55631" w:rsidRPr="001650E8">
        <w:t xml:space="preserve">for interested parties </w:t>
      </w:r>
      <w:r w:rsidR="00862296" w:rsidRPr="001650E8">
        <w:t>to comment about</w:t>
      </w:r>
      <w:r w:rsidR="00A25AAC" w:rsidRPr="001650E8">
        <w:t xml:space="preserve"> proposed amendments prior to acceptance</w:t>
      </w:r>
      <w:r w:rsidR="00471F13" w:rsidRPr="001650E8">
        <w:t xml:space="preserve">, </w:t>
      </w:r>
      <w:r w:rsidR="00423237" w:rsidRPr="001650E8">
        <w:t>the USPTO</w:t>
      </w:r>
      <w:r w:rsidR="00471F13" w:rsidRPr="001650E8">
        <w:t xml:space="preserve"> will publish </w:t>
      </w:r>
      <w:r w:rsidR="00BC7C94" w:rsidRPr="001650E8">
        <w:t xml:space="preserve">on </w:t>
      </w:r>
      <w:r w:rsidR="000F5E55" w:rsidRPr="001650E8">
        <w:t>a webpage</w:t>
      </w:r>
      <w:r w:rsidR="00AB0014">
        <w:t>,</w:t>
      </w:r>
      <w:r w:rsidR="000F5E55" w:rsidRPr="001650E8">
        <w:t xml:space="preserve"> to be accessed from </w:t>
      </w:r>
      <w:r w:rsidR="00991CC2" w:rsidRPr="001650E8">
        <w:t xml:space="preserve">the </w:t>
      </w:r>
      <w:hyperlink r:id="rId10" w:history="1">
        <w:r w:rsidR="001650E8" w:rsidRPr="001650E8">
          <w:rPr>
            <w:rStyle w:val="Hyperlink"/>
            <w:i/>
          </w:rPr>
          <w:t>Trademark Official Gazette</w:t>
        </w:r>
      </w:hyperlink>
      <w:r w:rsidR="00991CC2" w:rsidRPr="001650E8">
        <w:t xml:space="preserve"> </w:t>
      </w:r>
      <w:r w:rsidR="00E12DB3">
        <w:t xml:space="preserve">and </w:t>
      </w:r>
      <w:hyperlink r:id="rId11" w:history="1">
        <w:r w:rsidR="00E12DB3" w:rsidRPr="00AB0014">
          <w:rPr>
            <w:rStyle w:val="Hyperlink"/>
            <w:i/>
          </w:rPr>
          <w:t>Trademark Official Gazette Notices</w:t>
        </w:r>
      </w:hyperlink>
      <w:r w:rsidR="00E12DB3" w:rsidRPr="00AB0014">
        <w:t xml:space="preserve"> </w:t>
      </w:r>
      <w:r w:rsidR="00BC7C94" w:rsidRPr="00AB0014">
        <w:t>webpage</w:t>
      </w:r>
      <w:r w:rsidR="00E12DB3" w:rsidRPr="00AB0014">
        <w:t>s</w:t>
      </w:r>
      <w:r w:rsidR="00BC7C94" w:rsidRPr="001650E8">
        <w:t xml:space="preserve"> </w:t>
      </w:r>
      <w:r w:rsidR="00991CC2" w:rsidRPr="001650E8">
        <w:t>o</w:t>
      </w:r>
      <w:r w:rsidR="00350D50" w:rsidRPr="001650E8">
        <w:t>f</w:t>
      </w:r>
      <w:r w:rsidR="00471F13" w:rsidRPr="001650E8">
        <w:t xml:space="preserve"> the </w:t>
      </w:r>
      <w:r w:rsidR="008268C5" w:rsidRPr="001650E8">
        <w:t>uspto.gov website</w:t>
      </w:r>
      <w:r w:rsidR="00AB0014">
        <w:t>,</w:t>
      </w:r>
      <w:r w:rsidR="00471F13" w:rsidRPr="001650E8">
        <w:t xml:space="preserve"> all </w:t>
      </w:r>
      <w:r w:rsidR="003D36A6" w:rsidRPr="001650E8">
        <w:t xml:space="preserve">proposed </w:t>
      </w:r>
      <w:r w:rsidR="00471F13" w:rsidRPr="001650E8">
        <w:t>amendments</w:t>
      </w:r>
      <w:r w:rsidR="00350D50" w:rsidRPr="001650E8">
        <w:t xml:space="preserve"> </w:t>
      </w:r>
      <w:r w:rsidR="00D82D2B" w:rsidRPr="001650E8">
        <w:t xml:space="preserve">that </w:t>
      </w:r>
      <w:r w:rsidR="00B87423" w:rsidRPr="001650E8">
        <w:t>appear likely to be</w:t>
      </w:r>
      <w:r w:rsidR="00D82D2B" w:rsidRPr="001650E8">
        <w:t xml:space="preserve"> acceptable </w:t>
      </w:r>
      <w:r w:rsidR="00862296" w:rsidRPr="001650E8">
        <w:t xml:space="preserve">prior to </w:t>
      </w:r>
      <w:r w:rsidR="003D36A6" w:rsidRPr="001650E8">
        <w:t>granting the petition</w:t>
      </w:r>
      <w:r w:rsidR="009A2D07" w:rsidRPr="001650E8">
        <w:t xml:space="preserve"> and amending the registration</w:t>
      </w:r>
      <w:r w:rsidR="00862296" w:rsidRPr="001650E8">
        <w:t xml:space="preserve">.  </w:t>
      </w:r>
      <w:r w:rsidR="003D36A6" w:rsidRPr="001650E8">
        <w:t>I</w:t>
      </w:r>
      <w:r w:rsidR="0076531B" w:rsidRPr="001650E8">
        <w:t xml:space="preserve">nterested parties </w:t>
      </w:r>
      <w:r w:rsidR="0012506B" w:rsidRPr="001650E8">
        <w:t xml:space="preserve">will have 30 days </w:t>
      </w:r>
      <w:r w:rsidR="008268C5" w:rsidRPr="001650E8">
        <w:t xml:space="preserve">from </w:t>
      </w:r>
      <w:r w:rsidR="008268C5" w:rsidRPr="001650E8">
        <w:lastRenderedPageBreak/>
        <w:t xml:space="preserve">publication </w:t>
      </w:r>
      <w:r w:rsidR="0012506B" w:rsidRPr="001650E8">
        <w:t>to comment on proposed amendments</w:t>
      </w:r>
      <w:r w:rsidR="00D55631" w:rsidRPr="001650E8">
        <w:t xml:space="preserve"> and such comments </w:t>
      </w:r>
      <w:r w:rsidR="00862296" w:rsidRPr="001650E8">
        <w:t>will factor</w:t>
      </w:r>
      <w:r w:rsidR="00494253" w:rsidRPr="001650E8">
        <w:t xml:space="preserve"> into </w:t>
      </w:r>
      <w:r w:rsidR="00AE7FB3" w:rsidRPr="001650E8">
        <w:t>assessing</w:t>
      </w:r>
      <w:r w:rsidR="00494253" w:rsidRPr="001650E8">
        <w:t xml:space="preserve"> the third-party harm aspect of the petition.</w:t>
      </w:r>
    </w:p>
    <w:p w:rsidR="006B21E6" w:rsidRPr="001650E8" w:rsidRDefault="006B21E6" w:rsidP="00484463"/>
    <w:p w:rsidR="00BD3563" w:rsidRPr="001650E8" w:rsidRDefault="00D757E3" w:rsidP="006B21E6">
      <w:pPr>
        <w:pStyle w:val="ListParagraph"/>
        <w:numPr>
          <w:ilvl w:val="0"/>
          <w:numId w:val="1"/>
        </w:numPr>
      </w:pPr>
      <w:r w:rsidRPr="001650E8">
        <w:t xml:space="preserve">Comments regarding proposed amendments may be submitted to TMTechEvolutionComments@uspto.gov.  Commenters are encouraged to explain the potential third-party harm and provide supporting evidence when available.  Comments relevant to the decision </w:t>
      </w:r>
      <w:r w:rsidR="00B87423" w:rsidRPr="001650E8">
        <w:t>may be included</w:t>
      </w:r>
      <w:r w:rsidRPr="001650E8">
        <w:t xml:space="preserve"> in the electronic records for the registration</w:t>
      </w:r>
      <w:r w:rsidR="001D6420" w:rsidRPr="001650E8">
        <w:t xml:space="preserve"> </w:t>
      </w:r>
      <w:r w:rsidRPr="001650E8">
        <w:t xml:space="preserve">at the discretion of the Director.  </w:t>
      </w:r>
    </w:p>
    <w:p w:rsidR="002B3079" w:rsidRPr="00A254C4" w:rsidRDefault="002B3079" w:rsidP="00DD6CEA"/>
    <w:p w:rsidR="00BD3D41" w:rsidRPr="00A254C4" w:rsidRDefault="00BD3D41"/>
    <w:p w:rsidR="004B6BCE" w:rsidRPr="00A254C4" w:rsidRDefault="004B6BCE" w:rsidP="00FC1CDB">
      <w:pPr>
        <w:jc w:val="center"/>
        <w:rPr>
          <w:b/>
        </w:rPr>
      </w:pPr>
      <w:r w:rsidRPr="00A254C4">
        <w:rPr>
          <w:b/>
        </w:rPr>
        <w:t>Examples</w:t>
      </w:r>
      <w:r w:rsidR="00F4710C" w:rsidRPr="00A254C4">
        <w:rPr>
          <w:b/>
        </w:rPr>
        <w:t xml:space="preserve"> of Accepta</w:t>
      </w:r>
      <w:r w:rsidR="00FC1CDB" w:rsidRPr="00A254C4">
        <w:rPr>
          <w:b/>
        </w:rPr>
        <w:t>ble and Unacceptable Amendments</w:t>
      </w:r>
    </w:p>
    <w:p w:rsidR="00F4710C" w:rsidRPr="00A254C4" w:rsidRDefault="00F4710C">
      <w:pPr>
        <w:rPr>
          <w:b/>
        </w:rPr>
      </w:pPr>
    </w:p>
    <w:p w:rsidR="00F4710C" w:rsidRPr="00A254C4" w:rsidRDefault="00F4710C">
      <w:pPr>
        <w:rPr>
          <w:b/>
        </w:rPr>
      </w:pPr>
      <w:r w:rsidRPr="00A254C4">
        <w:rPr>
          <w:b/>
        </w:rPr>
        <w:t>Acceptable Amendments</w:t>
      </w:r>
    </w:p>
    <w:p w:rsidR="00211C1C" w:rsidRPr="00A254C4" w:rsidRDefault="00211C1C"/>
    <w:p w:rsidR="00450604" w:rsidRPr="00A254C4" w:rsidRDefault="006A7216" w:rsidP="00450604">
      <w:pPr>
        <w:pStyle w:val="ListParagraph"/>
        <w:numPr>
          <w:ilvl w:val="0"/>
          <w:numId w:val="2"/>
        </w:numPr>
      </w:pPr>
      <w:r w:rsidRPr="00A254C4">
        <w:t>“</w:t>
      </w:r>
      <w:r w:rsidR="004F5113" w:rsidRPr="00A254C4">
        <w:t>Phonograph records</w:t>
      </w:r>
      <w:r w:rsidRPr="00A254C4">
        <w:t xml:space="preserve"> featuring music” in International Class 9 to “Musical sound recordings” in International C</w:t>
      </w:r>
      <w:r w:rsidR="004F5113" w:rsidRPr="00A254C4">
        <w:t>lass 9</w:t>
      </w:r>
    </w:p>
    <w:p w:rsidR="009D1893" w:rsidRPr="00A254C4" w:rsidRDefault="009D1893" w:rsidP="00450604">
      <w:pPr>
        <w:pStyle w:val="ListParagraph"/>
      </w:pPr>
    </w:p>
    <w:p w:rsidR="004F5113" w:rsidRPr="00A254C4" w:rsidRDefault="004F5113" w:rsidP="00450604">
      <w:pPr>
        <w:pStyle w:val="ListParagraph"/>
        <w:numPr>
          <w:ilvl w:val="0"/>
          <w:numId w:val="2"/>
        </w:numPr>
      </w:pPr>
      <w:r w:rsidRPr="00A254C4">
        <w:t xml:space="preserve">“Prerecorded video cassettes in the field of </w:t>
      </w:r>
      <w:r w:rsidR="004A24F0" w:rsidRPr="00A254C4">
        <w:t>mathematics instruction</w:t>
      </w:r>
      <w:r w:rsidRPr="00A254C4">
        <w:t>” in International Class 9 to “</w:t>
      </w:r>
      <w:r w:rsidR="004A24F0" w:rsidRPr="00A254C4">
        <w:t>Video recordings featuring mathematics instruction”</w:t>
      </w:r>
      <w:r w:rsidR="004A3104" w:rsidRPr="00A254C4">
        <w:t xml:space="preserve"> in International Class 9</w:t>
      </w:r>
    </w:p>
    <w:p w:rsidR="004F5113" w:rsidRPr="00A254C4" w:rsidRDefault="004F5113">
      <w:pPr>
        <w:rPr>
          <w:b/>
        </w:rPr>
      </w:pPr>
    </w:p>
    <w:p w:rsidR="004B6BCE" w:rsidRPr="00A254C4" w:rsidRDefault="00414A14" w:rsidP="00450604">
      <w:pPr>
        <w:pStyle w:val="ListParagraph"/>
        <w:numPr>
          <w:ilvl w:val="0"/>
          <w:numId w:val="2"/>
        </w:numPr>
      </w:pPr>
      <w:r w:rsidRPr="00A254C4">
        <w:t>“Floppy discs for computers for word processing” in International Class 9 to “Providing on-line non-downloadable software for word processing”</w:t>
      </w:r>
      <w:r w:rsidR="004F5113" w:rsidRPr="00A254C4">
        <w:t xml:space="preserve"> in International Class 42</w:t>
      </w:r>
    </w:p>
    <w:p w:rsidR="004A3104" w:rsidRPr="00A254C4" w:rsidRDefault="004A3104"/>
    <w:p w:rsidR="004A3104" w:rsidRPr="00A254C4" w:rsidRDefault="0044451D" w:rsidP="00450604">
      <w:pPr>
        <w:pStyle w:val="ListParagraph"/>
        <w:numPr>
          <w:ilvl w:val="0"/>
          <w:numId w:val="2"/>
        </w:numPr>
      </w:pPr>
      <w:r w:rsidRPr="00A254C4">
        <w:t>“</w:t>
      </w:r>
      <w:r w:rsidR="00BF17FF" w:rsidRPr="00A254C4">
        <w:t>Downloadable software</w:t>
      </w:r>
      <w:r w:rsidRPr="00A254C4">
        <w:t xml:space="preserve"> for use in database management</w:t>
      </w:r>
      <w:r w:rsidR="00BF17FF" w:rsidRPr="00A254C4">
        <w:t>”</w:t>
      </w:r>
      <w:r w:rsidRPr="00A254C4">
        <w:t xml:space="preserve"> in International Class 9 to </w:t>
      </w:r>
      <w:r w:rsidR="00BF17FF" w:rsidRPr="00A254C4">
        <w:t>“S</w:t>
      </w:r>
      <w:r w:rsidRPr="00A254C4">
        <w:t>oftware as a service (SAAS) services featuring software for use in database management</w:t>
      </w:r>
      <w:r w:rsidR="00BF17FF" w:rsidRPr="00A254C4">
        <w:t>”</w:t>
      </w:r>
      <w:r w:rsidRPr="00A254C4">
        <w:t xml:space="preserve"> in International Class 42</w:t>
      </w:r>
    </w:p>
    <w:p w:rsidR="00414A14" w:rsidRPr="00A254C4" w:rsidRDefault="00414A14"/>
    <w:p w:rsidR="004F5113" w:rsidRPr="00A254C4" w:rsidRDefault="004F5113" w:rsidP="00450604">
      <w:pPr>
        <w:pStyle w:val="ListParagraph"/>
        <w:numPr>
          <w:ilvl w:val="0"/>
          <w:numId w:val="2"/>
        </w:numPr>
      </w:pPr>
      <w:r w:rsidRPr="00A254C4">
        <w:t>“Printed books in the field of art history” in International Class 16 to “Downloadable electronic books in the field of art history” in International Class 9</w:t>
      </w:r>
    </w:p>
    <w:p w:rsidR="00414A14" w:rsidRPr="00A254C4" w:rsidRDefault="00414A14"/>
    <w:p w:rsidR="00450604" w:rsidRPr="00A254C4" w:rsidRDefault="00450604" w:rsidP="00450604">
      <w:pPr>
        <w:pStyle w:val="ListParagraph"/>
        <w:numPr>
          <w:ilvl w:val="0"/>
          <w:numId w:val="2"/>
        </w:numPr>
      </w:pPr>
      <w:r w:rsidRPr="00A254C4">
        <w:t xml:space="preserve">“Telephone banking services” in International Class 36 to “On-line banking services” in </w:t>
      </w:r>
      <w:r w:rsidR="00A23DFC" w:rsidRPr="00A254C4">
        <w:t xml:space="preserve">International </w:t>
      </w:r>
      <w:r w:rsidRPr="00A254C4">
        <w:t>Class 36</w:t>
      </w:r>
    </w:p>
    <w:p w:rsidR="00450604" w:rsidRPr="00A254C4" w:rsidRDefault="00450604"/>
    <w:p w:rsidR="004F5113" w:rsidRPr="00A254C4" w:rsidRDefault="004A3104" w:rsidP="00450604">
      <w:pPr>
        <w:pStyle w:val="ListParagraph"/>
        <w:numPr>
          <w:ilvl w:val="0"/>
          <w:numId w:val="2"/>
        </w:numPr>
      </w:pPr>
      <w:r w:rsidRPr="00A254C4">
        <w:t xml:space="preserve">“Entertainment services, namely, an ongoing </w:t>
      </w:r>
      <w:r w:rsidR="00340C4D" w:rsidRPr="00A254C4">
        <w:t xml:space="preserve">comedy </w:t>
      </w:r>
      <w:r w:rsidRPr="00A254C4">
        <w:t xml:space="preserve">series provided through cable television” in International Class 41 to “Entertainment services, namely, an ongoing </w:t>
      </w:r>
      <w:r w:rsidR="00340C4D" w:rsidRPr="00A254C4">
        <w:t>comedy</w:t>
      </w:r>
      <w:r w:rsidRPr="00A254C4">
        <w:t xml:space="preserve"> series </w:t>
      </w:r>
      <w:r w:rsidR="00340C4D" w:rsidRPr="00A254C4">
        <w:t xml:space="preserve">broadcast </w:t>
      </w:r>
      <w:r w:rsidRPr="00A254C4">
        <w:t>via the Internet” in International Class 41</w:t>
      </w:r>
    </w:p>
    <w:p w:rsidR="00D00A52" w:rsidRPr="00A254C4" w:rsidRDefault="00D00A52">
      <w:pPr>
        <w:rPr>
          <w:b/>
        </w:rPr>
      </w:pPr>
    </w:p>
    <w:p w:rsidR="00A54FC8" w:rsidRPr="00A254C4" w:rsidRDefault="00A54FC8" w:rsidP="00A54FC8">
      <w:pPr>
        <w:rPr>
          <w:b/>
        </w:rPr>
      </w:pPr>
      <w:r w:rsidRPr="00A254C4">
        <w:rPr>
          <w:b/>
        </w:rPr>
        <w:t>Unacceptable Amendments</w:t>
      </w:r>
    </w:p>
    <w:p w:rsidR="00D00A52" w:rsidRPr="00A254C4" w:rsidRDefault="00D00A52">
      <w:pPr>
        <w:rPr>
          <w:b/>
        </w:rPr>
      </w:pPr>
    </w:p>
    <w:p w:rsidR="00450604" w:rsidRPr="00A254C4" w:rsidRDefault="002F298F" w:rsidP="00450604">
      <w:pPr>
        <w:pStyle w:val="ListParagraph"/>
        <w:numPr>
          <w:ilvl w:val="0"/>
          <w:numId w:val="3"/>
        </w:numPr>
      </w:pPr>
      <w:r w:rsidRPr="00A254C4">
        <w:t xml:space="preserve">“Downloadable </w:t>
      </w:r>
      <w:r w:rsidR="005E0AF7" w:rsidRPr="00A254C4">
        <w:t>software for use as a spreadsheet in the field of accounting</w:t>
      </w:r>
      <w:r w:rsidR="00450604" w:rsidRPr="00A254C4">
        <w:t>” in International Class 9 to “</w:t>
      </w:r>
      <w:r w:rsidR="001374BB" w:rsidRPr="00A254C4">
        <w:t xml:space="preserve">Providing on-line non-downloadable software for use as a spreadsheet in the field of </w:t>
      </w:r>
      <w:r w:rsidR="00817162" w:rsidRPr="00A254C4">
        <w:t>business management</w:t>
      </w:r>
      <w:r w:rsidR="00FA124B" w:rsidRPr="00A254C4">
        <w:t>” in International Class 42</w:t>
      </w:r>
    </w:p>
    <w:p w:rsidR="00450604" w:rsidRPr="00A254C4" w:rsidRDefault="00450604"/>
    <w:p w:rsidR="00450604" w:rsidRPr="00A254C4" w:rsidRDefault="00450604">
      <w:r w:rsidRPr="00A254C4">
        <w:t xml:space="preserve">NOTE:  </w:t>
      </w:r>
      <w:r w:rsidR="00DD6CEA" w:rsidRPr="00A254C4">
        <w:t>Th</w:t>
      </w:r>
      <w:r w:rsidR="00DD6CEA">
        <w:t>is</w:t>
      </w:r>
      <w:r w:rsidR="00DD6CEA" w:rsidRPr="00A254C4">
        <w:t xml:space="preserve"> </w:t>
      </w:r>
      <w:r w:rsidR="001374BB" w:rsidRPr="00A254C4">
        <w:t xml:space="preserve">amendment would not be allowed because the </w:t>
      </w:r>
      <w:r w:rsidR="005E0AF7" w:rsidRPr="00A254C4">
        <w:t xml:space="preserve">subject matter of the spreadsheet software has changed from accounting to </w:t>
      </w:r>
      <w:r w:rsidR="00817162" w:rsidRPr="00A254C4">
        <w:t>business management</w:t>
      </w:r>
      <w:r w:rsidR="001374BB" w:rsidRPr="00A254C4">
        <w:t xml:space="preserve">.  </w:t>
      </w:r>
      <w:r w:rsidRPr="00A254C4">
        <w:t>An amendment would be permitted</w:t>
      </w:r>
      <w:r w:rsidR="002F298F" w:rsidRPr="00A254C4">
        <w:t xml:space="preserve"> </w:t>
      </w:r>
      <w:r w:rsidRPr="00A254C4">
        <w:t>from “</w:t>
      </w:r>
      <w:r w:rsidR="002F298F" w:rsidRPr="00A254C4">
        <w:t xml:space="preserve">downloadable </w:t>
      </w:r>
      <w:r w:rsidR="00817162" w:rsidRPr="00A254C4">
        <w:t>software for use as a spreadsheet in the field of accounting</w:t>
      </w:r>
      <w:r w:rsidRPr="00A254C4">
        <w:t xml:space="preserve">” in </w:t>
      </w:r>
      <w:r w:rsidRPr="00A254C4">
        <w:lastRenderedPageBreak/>
        <w:t>International Class 9 to “providing on</w:t>
      </w:r>
      <w:r w:rsidR="00837A58" w:rsidRPr="00A254C4">
        <w:t>-</w:t>
      </w:r>
      <w:r w:rsidRPr="00A254C4">
        <w:t xml:space="preserve">line non-downloadable </w:t>
      </w:r>
      <w:r w:rsidR="00817162" w:rsidRPr="00A254C4">
        <w:t>software for use as a spreadsheet in the field of accounting</w:t>
      </w:r>
      <w:r w:rsidRPr="00A254C4">
        <w:t xml:space="preserve">” in International Class </w:t>
      </w:r>
      <w:r w:rsidR="00817162" w:rsidRPr="00A254C4">
        <w:t>42</w:t>
      </w:r>
      <w:r w:rsidR="002F298F" w:rsidRPr="00A254C4">
        <w:t>, if accurate</w:t>
      </w:r>
      <w:r w:rsidRPr="00A254C4">
        <w:t>.</w:t>
      </w:r>
    </w:p>
    <w:p w:rsidR="00450604" w:rsidRPr="00A254C4" w:rsidRDefault="00450604"/>
    <w:p w:rsidR="00831BBC" w:rsidRPr="00A254C4" w:rsidRDefault="00831BBC" w:rsidP="00450604">
      <w:pPr>
        <w:pStyle w:val="ListParagraph"/>
        <w:numPr>
          <w:ilvl w:val="0"/>
          <w:numId w:val="3"/>
        </w:numPr>
      </w:pPr>
      <w:r w:rsidRPr="00A254C4">
        <w:t>“Printed magazines in the field of finance” in International Class 16 to “Printed magazines in the field of finance” in International Class 16 and “Providing on-line magazines in the field of finance” in International Class 41</w:t>
      </w:r>
    </w:p>
    <w:p w:rsidR="00831BBC" w:rsidRPr="00A254C4" w:rsidRDefault="00831BBC"/>
    <w:p w:rsidR="009F6F3A" w:rsidRPr="00A254C4" w:rsidRDefault="00831BBC">
      <w:r w:rsidRPr="00A254C4">
        <w:t>NOTE:  This amendment would not be allowed because the petitioner is still using the goods in their current form and therefore would not be able to show that an extraordinary situation exists</w:t>
      </w:r>
      <w:r w:rsidR="0055318C">
        <w:t>;</w:t>
      </w:r>
      <w:r w:rsidR="008C2910">
        <w:t xml:space="preserve"> </w:t>
      </w:r>
      <w:r w:rsidR="002F298F" w:rsidRPr="00A254C4">
        <w:t>absent the amendment</w:t>
      </w:r>
      <w:r w:rsidR="0055318C">
        <w:t>,</w:t>
      </w:r>
      <w:r w:rsidR="002F298F" w:rsidRPr="00A254C4">
        <w:t xml:space="preserve"> </w:t>
      </w:r>
      <w:r w:rsidR="002B2CDE" w:rsidRPr="00A254C4">
        <w:t>the petitioner</w:t>
      </w:r>
      <w:r w:rsidR="002F298F" w:rsidRPr="00A254C4">
        <w:t xml:space="preserve"> would not lose</w:t>
      </w:r>
      <w:r w:rsidRPr="00A254C4">
        <w:t xml:space="preserve"> protection</w:t>
      </w:r>
      <w:r w:rsidR="00D61755" w:rsidRPr="00A254C4">
        <w:t xml:space="preserve"> in the registration</w:t>
      </w:r>
      <w:r w:rsidRPr="00A254C4">
        <w:t xml:space="preserve"> </w:t>
      </w:r>
      <w:r w:rsidR="00540ADA" w:rsidRPr="00A254C4">
        <w:t>in relation to the underlying content of the original goods</w:t>
      </w:r>
      <w:r w:rsidRPr="00A254C4">
        <w:t>.  The petitioner may file a new trademark application for the services</w:t>
      </w:r>
      <w:r w:rsidR="00092C58" w:rsidRPr="00A254C4">
        <w:t xml:space="preserve"> in International Class 41</w:t>
      </w:r>
      <w:r w:rsidRPr="00A254C4">
        <w:t>.</w:t>
      </w:r>
    </w:p>
    <w:p w:rsidR="002B3079" w:rsidRPr="00A254C4" w:rsidRDefault="002B3079"/>
    <w:p w:rsidR="002B3079" w:rsidRPr="00A254C4" w:rsidRDefault="002B3079" w:rsidP="00095EBC">
      <w:pPr>
        <w:pStyle w:val="ListParagraph"/>
        <w:numPr>
          <w:ilvl w:val="0"/>
          <w:numId w:val="3"/>
        </w:numPr>
      </w:pPr>
      <w:r w:rsidRPr="00A254C4">
        <w:t>“Phonograph records featuring music” in International Class 9 to “Streaming of audio material in the nature of music” in International Class 38.</w:t>
      </w:r>
    </w:p>
    <w:p w:rsidR="002B3079" w:rsidRPr="00A254C4" w:rsidRDefault="002B3079" w:rsidP="002B3079"/>
    <w:p w:rsidR="002B3079" w:rsidRPr="00A254C4" w:rsidRDefault="002B3079" w:rsidP="002B3079">
      <w:r w:rsidRPr="00A254C4">
        <w:t xml:space="preserve">NOTE:  This amendment would not be allowed because </w:t>
      </w:r>
      <w:r w:rsidR="00AE46A6" w:rsidRPr="00A254C4">
        <w:t xml:space="preserve">the petitioner is </w:t>
      </w:r>
      <w:r w:rsidR="008C03A8" w:rsidRPr="00A254C4">
        <w:t>attempting to amend the identification from a</w:t>
      </w:r>
      <w:r w:rsidR="00BA0C04" w:rsidRPr="00A254C4">
        <w:t xml:space="preserve"> </w:t>
      </w:r>
      <w:r w:rsidR="008A06D6" w:rsidRPr="00A254C4">
        <w:t>particular medium of</w:t>
      </w:r>
      <w:r w:rsidR="00BA0C04" w:rsidRPr="00A254C4">
        <w:t xml:space="preserve"> music</w:t>
      </w:r>
      <w:r w:rsidR="0058769A" w:rsidRPr="00A254C4">
        <w:t xml:space="preserve"> </w:t>
      </w:r>
      <w:r w:rsidR="008A06D6" w:rsidRPr="00A254C4">
        <w:t xml:space="preserve">content </w:t>
      </w:r>
      <w:r w:rsidR="008C03A8" w:rsidRPr="00A254C4">
        <w:t xml:space="preserve">to a </w:t>
      </w:r>
      <w:r w:rsidR="008A06D6" w:rsidRPr="00A254C4">
        <w:t xml:space="preserve">separate </w:t>
      </w:r>
      <w:r w:rsidR="008C03A8" w:rsidRPr="00A254C4">
        <w:t xml:space="preserve">data transmission </w:t>
      </w:r>
      <w:r w:rsidR="008A06D6" w:rsidRPr="00A254C4">
        <w:t>activity</w:t>
      </w:r>
      <w:r w:rsidR="00B052EB" w:rsidRPr="00A254C4">
        <w:t xml:space="preserve">.  </w:t>
      </w:r>
      <w:r w:rsidR="008A06D6" w:rsidRPr="00A254C4">
        <w:t xml:space="preserve">This proposed substitution of a different telecommunication-provider service is not acceptable as it does not maintain the original use of the mark to identify content provided in a new manner.  </w:t>
      </w:r>
      <w:r w:rsidR="00EE467D" w:rsidRPr="00A254C4">
        <w:t>An amendment would be permitted from “phonograph records featuring music” in International Class 9 to “providing on-line music, not downloadable” in International Class 41</w:t>
      </w:r>
      <w:r w:rsidR="008A06D6" w:rsidRPr="00A254C4">
        <w:t>, which is a service of providing content in a new manner, i.e.</w:t>
      </w:r>
      <w:r w:rsidR="0055318C">
        <w:t>,</w:t>
      </w:r>
      <w:r w:rsidR="008A06D6" w:rsidRPr="00A254C4">
        <w:t xml:space="preserve"> “on-line.”</w:t>
      </w:r>
    </w:p>
    <w:p w:rsidR="00C9689C" w:rsidRPr="00A254C4" w:rsidRDefault="00C9689C" w:rsidP="002B3079"/>
    <w:p w:rsidR="00C9689C" w:rsidRPr="00A254C4" w:rsidRDefault="00054140" w:rsidP="00C145D6">
      <w:pPr>
        <w:pStyle w:val="ListParagraph"/>
        <w:numPr>
          <w:ilvl w:val="0"/>
          <w:numId w:val="3"/>
        </w:numPr>
      </w:pPr>
      <w:r w:rsidRPr="00A254C4">
        <w:t>“Video game tape cassettes and video game cartridges” in International Class 9 to “Video game discs and video game cartridges” in International Class 9.</w:t>
      </w:r>
    </w:p>
    <w:p w:rsidR="009F6F3A" w:rsidRPr="00A254C4" w:rsidRDefault="009F6F3A">
      <w:pPr>
        <w:rPr>
          <w:b/>
        </w:rPr>
      </w:pPr>
    </w:p>
    <w:p w:rsidR="007033E8" w:rsidRPr="004700A5" w:rsidRDefault="00054140" w:rsidP="004700A5">
      <w:pPr>
        <w:rPr>
          <w:b/>
        </w:rPr>
      </w:pPr>
      <w:r w:rsidRPr="00A254C4">
        <w:t>NOTE:  This amendment would not be allowed because</w:t>
      </w:r>
      <w:r w:rsidR="00691905" w:rsidRPr="00A254C4">
        <w:t xml:space="preserve"> although the petitioner is no longer using the mark on “video game tape cassettes,” it is still using the mark on “video game cartridges,” and therefore would not be able to show that an extraordinary situation exists</w:t>
      </w:r>
      <w:r w:rsidR="0055318C">
        <w:t>;</w:t>
      </w:r>
      <w:r w:rsidR="00691905" w:rsidRPr="00A254C4">
        <w:t xml:space="preserve"> absent the amendment</w:t>
      </w:r>
      <w:r w:rsidR="0055318C">
        <w:t>,</w:t>
      </w:r>
      <w:r w:rsidR="00691905" w:rsidRPr="00A254C4">
        <w:t xml:space="preserve"> the petitioner would not lose protection</w:t>
      </w:r>
      <w:r w:rsidR="00D61755" w:rsidRPr="00A254C4">
        <w:t xml:space="preserve"> in the registration</w:t>
      </w:r>
      <w:r w:rsidR="00691905" w:rsidRPr="00A254C4">
        <w:t xml:space="preserve"> in relation to the underlying content of the original goods.  The petitioner may file a new trademark application for “video game discs” in International Class 9.</w:t>
      </w:r>
    </w:p>
    <w:sectPr w:rsidR="007033E8" w:rsidRPr="004700A5" w:rsidSect="003D6D17">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9B4" w:rsidRDefault="00D009B4" w:rsidP="00084E4F">
      <w:r>
        <w:separator/>
      </w:r>
    </w:p>
  </w:endnote>
  <w:endnote w:type="continuationSeparator" w:id="0">
    <w:p w:rsidR="00D009B4" w:rsidRDefault="00D009B4" w:rsidP="0008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266519"/>
      <w:docPartObj>
        <w:docPartGallery w:val="Page Numbers (Bottom of Page)"/>
        <w:docPartUnique/>
      </w:docPartObj>
    </w:sdtPr>
    <w:sdtEndPr>
      <w:rPr>
        <w:noProof/>
      </w:rPr>
    </w:sdtEndPr>
    <w:sdtContent>
      <w:p w:rsidR="003D6D17" w:rsidRDefault="003D6D17">
        <w:pPr>
          <w:pStyle w:val="Footer"/>
          <w:jc w:val="center"/>
        </w:pPr>
        <w:r>
          <w:fldChar w:fldCharType="begin"/>
        </w:r>
        <w:r>
          <w:instrText xml:space="preserve"> PAGE   \* MERGEFORMAT </w:instrText>
        </w:r>
        <w:r>
          <w:fldChar w:fldCharType="separate"/>
        </w:r>
        <w:r w:rsidR="009A7EAD">
          <w:rPr>
            <w:noProof/>
          </w:rPr>
          <w:t>2</w:t>
        </w:r>
        <w:r>
          <w:rPr>
            <w:noProof/>
          </w:rPr>
          <w:fldChar w:fldCharType="end"/>
        </w:r>
      </w:p>
    </w:sdtContent>
  </w:sdt>
  <w:p w:rsidR="003D6D17" w:rsidRDefault="003D6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9B4" w:rsidRDefault="00D009B4" w:rsidP="00084E4F">
      <w:r>
        <w:separator/>
      </w:r>
    </w:p>
  </w:footnote>
  <w:footnote w:type="continuationSeparator" w:id="0">
    <w:p w:rsidR="00D009B4" w:rsidRDefault="00D009B4" w:rsidP="00084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92C9B"/>
    <w:multiLevelType w:val="hybridMultilevel"/>
    <w:tmpl w:val="ED128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38061D3"/>
    <w:multiLevelType w:val="hybridMultilevel"/>
    <w:tmpl w:val="7354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2C4073"/>
    <w:multiLevelType w:val="hybridMultilevel"/>
    <w:tmpl w:val="C83A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21DFA"/>
    <w:multiLevelType w:val="hybridMultilevel"/>
    <w:tmpl w:val="1C18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9F4BA3"/>
    <w:multiLevelType w:val="hybridMultilevel"/>
    <w:tmpl w:val="4FAC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4F"/>
    <w:rsid w:val="000047B4"/>
    <w:rsid w:val="00011B33"/>
    <w:rsid w:val="00013040"/>
    <w:rsid w:val="00014F90"/>
    <w:rsid w:val="000155B7"/>
    <w:rsid w:val="00020583"/>
    <w:rsid w:val="00030F18"/>
    <w:rsid w:val="000335D5"/>
    <w:rsid w:val="00054140"/>
    <w:rsid w:val="00061EBB"/>
    <w:rsid w:val="00065714"/>
    <w:rsid w:val="00084E4F"/>
    <w:rsid w:val="0009219E"/>
    <w:rsid w:val="00092C58"/>
    <w:rsid w:val="000934DB"/>
    <w:rsid w:val="00095EBC"/>
    <w:rsid w:val="0009687B"/>
    <w:rsid w:val="000B5CD3"/>
    <w:rsid w:val="000D0978"/>
    <w:rsid w:val="000E6439"/>
    <w:rsid w:val="000F1501"/>
    <w:rsid w:val="000F5E55"/>
    <w:rsid w:val="00115660"/>
    <w:rsid w:val="00123F44"/>
    <w:rsid w:val="001240BF"/>
    <w:rsid w:val="0012506B"/>
    <w:rsid w:val="00135517"/>
    <w:rsid w:val="001374BB"/>
    <w:rsid w:val="00151CE5"/>
    <w:rsid w:val="0015436D"/>
    <w:rsid w:val="00155436"/>
    <w:rsid w:val="00161BE1"/>
    <w:rsid w:val="001621B9"/>
    <w:rsid w:val="001650E8"/>
    <w:rsid w:val="00166AEE"/>
    <w:rsid w:val="00166FCA"/>
    <w:rsid w:val="00177867"/>
    <w:rsid w:val="001800E0"/>
    <w:rsid w:val="001958B6"/>
    <w:rsid w:val="001A1483"/>
    <w:rsid w:val="001A24FF"/>
    <w:rsid w:val="001C0B60"/>
    <w:rsid w:val="001D5F62"/>
    <w:rsid w:val="001D6420"/>
    <w:rsid w:val="001F5175"/>
    <w:rsid w:val="00200B9B"/>
    <w:rsid w:val="0020128D"/>
    <w:rsid w:val="00206920"/>
    <w:rsid w:val="002100E7"/>
    <w:rsid w:val="00210435"/>
    <w:rsid w:val="00211C1C"/>
    <w:rsid w:val="00215A6D"/>
    <w:rsid w:val="00232E75"/>
    <w:rsid w:val="00246F13"/>
    <w:rsid w:val="00261457"/>
    <w:rsid w:val="0026191D"/>
    <w:rsid w:val="002645D8"/>
    <w:rsid w:val="00287065"/>
    <w:rsid w:val="0029211E"/>
    <w:rsid w:val="002A29B6"/>
    <w:rsid w:val="002B2CDE"/>
    <w:rsid w:val="002B3079"/>
    <w:rsid w:val="002B3863"/>
    <w:rsid w:val="002E6F92"/>
    <w:rsid w:val="002F298F"/>
    <w:rsid w:val="002F36DD"/>
    <w:rsid w:val="002F5E2E"/>
    <w:rsid w:val="002F75F4"/>
    <w:rsid w:val="00300D81"/>
    <w:rsid w:val="00313D8C"/>
    <w:rsid w:val="003305F9"/>
    <w:rsid w:val="00340C4D"/>
    <w:rsid w:val="00346DEE"/>
    <w:rsid w:val="00350517"/>
    <w:rsid w:val="00350D50"/>
    <w:rsid w:val="00354423"/>
    <w:rsid w:val="00361CAC"/>
    <w:rsid w:val="00376DB5"/>
    <w:rsid w:val="003830BB"/>
    <w:rsid w:val="00383643"/>
    <w:rsid w:val="00383824"/>
    <w:rsid w:val="00386BED"/>
    <w:rsid w:val="00396260"/>
    <w:rsid w:val="00397146"/>
    <w:rsid w:val="003A0A9C"/>
    <w:rsid w:val="003A7D0E"/>
    <w:rsid w:val="003C2804"/>
    <w:rsid w:val="003D36A6"/>
    <w:rsid w:val="003D6D17"/>
    <w:rsid w:val="003F6995"/>
    <w:rsid w:val="00404E1D"/>
    <w:rsid w:val="00414A14"/>
    <w:rsid w:val="00420FC1"/>
    <w:rsid w:val="004212E0"/>
    <w:rsid w:val="00423237"/>
    <w:rsid w:val="00423A60"/>
    <w:rsid w:val="004268B6"/>
    <w:rsid w:val="00435BA0"/>
    <w:rsid w:val="00437372"/>
    <w:rsid w:val="0044451D"/>
    <w:rsid w:val="00450604"/>
    <w:rsid w:val="00454AA9"/>
    <w:rsid w:val="004560EE"/>
    <w:rsid w:val="0045718A"/>
    <w:rsid w:val="004573EB"/>
    <w:rsid w:val="004700A5"/>
    <w:rsid w:val="00471F13"/>
    <w:rsid w:val="00473932"/>
    <w:rsid w:val="00474AB3"/>
    <w:rsid w:val="00474E58"/>
    <w:rsid w:val="00484463"/>
    <w:rsid w:val="00492582"/>
    <w:rsid w:val="00494253"/>
    <w:rsid w:val="00495707"/>
    <w:rsid w:val="004A24F0"/>
    <w:rsid w:val="004A3104"/>
    <w:rsid w:val="004A4BFD"/>
    <w:rsid w:val="004B0328"/>
    <w:rsid w:val="004B1431"/>
    <w:rsid w:val="004B5688"/>
    <w:rsid w:val="004B6BCE"/>
    <w:rsid w:val="004C483D"/>
    <w:rsid w:val="004C751E"/>
    <w:rsid w:val="004C7A7B"/>
    <w:rsid w:val="004D44D1"/>
    <w:rsid w:val="004E5499"/>
    <w:rsid w:val="004E5862"/>
    <w:rsid w:val="004E6852"/>
    <w:rsid w:val="004F0879"/>
    <w:rsid w:val="004F5113"/>
    <w:rsid w:val="00505196"/>
    <w:rsid w:val="00514084"/>
    <w:rsid w:val="005145A9"/>
    <w:rsid w:val="00526A68"/>
    <w:rsid w:val="00540ADA"/>
    <w:rsid w:val="005439A5"/>
    <w:rsid w:val="00552766"/>
    <w:rsid w:val="0055318C"/>
    <w:rsid w:val="0056012A"/>
    <w:rsid w:val="00567594"/>
    <w:rsid w:val="00575DAA"/>
    <w:rsid w:val="0058769A"/>
    <w:rsid w:val="0059030D"/>
    <w:rsid w:val="00596E00"/>
    <w:rsid w:val="005A7336"/>
    <w:rsid w:val="005B23A6"/>
    <w:rsid w:val="005B3F7E"/>
    <w:rsid w:val="005B4DC3"/>
    <w:rsid w:val="005B643F"/>
    <w:rsid w:val="005B7D01"/>
    <w:rsid w:val="005C15DD"/>
    <w:rsid w:val="005D1AEC"/>
    <w:rsid w:val="005D1BB8"/>
    <w:rsid w:val="005E0AF7"/>
    <w:rsid w:val="005F1FD9"/>
    <w:rsid w:val="005F2966"/>
    <w:rsid w:val="005F5EE4"/>
    <w:rsid w:val="00602512"/>
    <w:rsid w:val="00610A08"/>
    <w:rsid w:val="006120D9"/>
    <w:rsid w:val="00615538"/>
    <w:rsid w:val="006233FD"/>
    <w:rsid w:val="00631C1B"/>
    <w:rsid w:val="00632F49"/>
    <w:rsid w:val="00633D3C"/>
    <w:rsid w:val="00635527"/>
    <w:rsid w:val="00642C1C"/>
    <w:rsid w:val="00645BA4"/>
    <w:rsid w:val="0065451D"/>
    <w:rsid w:val="006573CB"/>
    <w:rsid w:val="00663CB2"/>
    <w:rsid w:val="00673E99"/>
    <w:rsid w:val="006766C2"/>
    <w:rsid w:val="006868EB"/>
    <w:rsid w:val="00687121"/>
    <w:rsid w:val="00691905"/>
    <w:rsid w:val="006A0E19"/>
    <w:rsid w:val="006A1106"/>
    <w:rsid w:val="006A4859"/>
    <w:rsid w:val="006A7216"/>
    <w:rsid w:val="006B21E6"/>
    <w:rsid w:val="006B4A51"/>
    <w:rsid w:val="006B5E57"/>
    <w:rsid w:val="006C0648"/>
    <w:rsid w:val="006E04C1"/>
    <w:rsid w:val="006E5390"/>
    <w:rsid w:val="006F43BA"/>
    <w:rsid w:val="007033E8"/>
    <w:rsid w:val="00724AD3"/>
    <w:rsid w:val="007273DF"/>
    <w:rsid w:val="007338A8"/>
    <w:rsid w:val="0073395B"/>
    <w:rsid w:val="00736D85"/>
    <w:rsid w:val="00747E19"/>
    <w:rsid w:val="007545B1"/>
    <w:rsid w:val="00755F4B"/>
    <w:rsid w:val="00764465"/>
    <w:rsid w:val="0076531B"/>
    <w:rsid w:val="0078238C"/>
    <w:rsid w:val="007B0F23"/>
    <w:rsid w:val="007D26A7"/>
    <w:rsid w:val="007D4409"/>
    <w:rsid w:val="007D4A8F"/>
    <w:rsid w:val="007D4B36"/>
    <w:rsid w:val="007E15C1"/>
    <w:rsid w:val="007E1FFC"/>
    <w:rsid w:val="007F0B83"/>
    <w:rsid w:val="00804045"/>
    <w:rsid w:val="00810416"/>
    <w:rsid w:val="00817162"/>
    <w:rsid w:val="008268C5"/>
    <w:rsid w:val="00830A11"/>
    <w:rsid w:val="00831BBC"/>
    <w:rsid w:val="00837A58"/>
    <w:rsid w:val="00843199"/>
    <w:rsid w:val="008450B6"/>
    <w:rsid w:val="00857769"/>
    <w:rsid w:val="00862296"/>
    <w:rsid w:val="0087271A"/>
    <w:rsid w:val="0087281E"/>
    <w:rsid w:val="00876139"/>
    <w:rsid w:val="00892B91"/>
    <w:rsid w:val="00893F04"/>
    <w:rsid w:val="00897FF2"/>
    <w:rsid w:val="008A06D6"/>
    <w:rsid w:val="008A52E9"/>
    <w:rsid w:val="008A5E4F"/>
    <w:rsid w:val="008A7D15"/>
    <w:rsid w:val="008C03A8"/>
    <w:rsid w:val="008C16E3"/>
    <w:rsid w:val="008C2910"/>
    <w:rsid w:val="008C4074"/>
    <w:rsid w:val="008C51F7"/>
    <w:rsid w:val="008D7987"/>
    <w:rsid w:val="008F4D18"/>
    <w:rsid w:val="0090251A"/>
    <w:rsid w:val="009067F6"/>
    <w:rsid w:val="00910F72"/>
    <w:rsid w:val="0092545C"/>
    <w:rsid w:val="00942253"/>
    <w:rsid w:val="00945606"/>
    <w:rsid w:val="0094739E"/>
    <w:rsid w:val="0095115C"/>
    <w:rsid w:val="00951DB9"/>
    <w:rsid w:val="00954EA9"/>
    <w:rsid w:val="009816D1"/>
    <w:rsid w:val="0098601F"/>
    <w:rsid w:val="009872A9"/>
    <w:rsid w:val="00991CC2"/>
    <w:rsid w:val="00996EB6"/>
    <w:rsid w:val="009A2D07"/>
    <w:rsid w:val="009A3442"/>
    <w:rsid w:val="009A5428"/>
    <w:rsid w:val="009A7EAD"/>
    <w:rsid w:val="009B1498"/>
    <w:rsid w:val="009C59C9"/>
    <w:rsid w:val="009C63C5"/>
    <w:rsid w:val="009D1893"/>
    <w:rsid w:val="009D49A5"/>
    <w:rsid w:val="009F0F1A"/>
    <w:rsid w:val="009F1C8D"/>
    <w:rsid w:val="009F6F3A"/>
    <w:rsid w:val="00A13E66"/>
    <w:rsid w:val="00A23DFC"/>
    <w:rsid w:val="00A254C4"/>
    <w:rsid w:val="00A25AAC"/>
    <w:rsid w:val="00A2782E"/>
    <w:rsid w:val="00A3529B"/>
    <w:rsid w:val="00A54FC8"/>
    <w:rsid w:val="00A63960"/>
    <w:rsid w:val="00A66595"/>
    <w:rsid w:val="00A83A00"/>
    <w:rsid w:val="00A84004"/>
    <w:rsid w:val="00AA39B2"/>
    <w:rsid w:val="00AA5B46"/>
    <w:rsid w:val="00AB0014"/>
    <w:rsid w:val="00AB33E7"/>
    <w:rsid w:val="00AC58E9"/>
    <w:rsid w:val="00AC64B3"/>
    <w:rsid w:val="00AE46A6"/>
    <w:rsid w:val="00AE7FB3"/>
    <w:rsid w:val="00AF6AF2"/>
    <w:rsid w:val="00B052EB"/>
    <w:rsid w:val="00B36F5F"/>
    <w:rsid w:val="00B541C0"/>
    <w:rsid w:val="00B64834"/>
    <w:rsid w:val="00B7307F"/>
    <w:rsid w:val="00B87423"/>
    <w:rsid w:val="00B87B74"/>
    <w:rsid w:val="00B952AD"/>
    <w:rsid w:val="00B96335"/>
    <w:rsid w:val="00BA0C04"/>
    <w:rsid w:val="00BA1590"/>
    <w:rsid w:val="00BC0618"/>
    <w:rsid w:val="00BC7112"/>
    <w:rsid w:val="00BC7C94"/>
    <w:rsid w:val="00BD0EB8"/>
    <w:rsid w:val="00BD3563"/>
    <w:rsid w:val="00BD3D41"/>
    <w:rsid w:val="00BD52F1"/>
    <w:rsid w:val="00BD6D86"/>
    <w:rsid w:val="00BE3DAD"/>
    <w:rsid w:val="00BF17FF"/>
    <w:rsid w:val="00C0139B"/>
    <w:rsid w:val="00C02836"/>
    <w:rsid w:val="00C05010"/>
    <w:rsid w:val="00C12A2A"/>
    <w:rsid w:val="00C145D6"/>
    <w:rsid w:val="00C16587"/>
    <w:rsid w:val="00C21370"/>
    <w:rsid w:val="00C32038"/>
    <w:rsid w:val="00C347C4"/>
    <w:rsid w:val="00C5244B"/>
    <w:rsid w:val="00C55152"/>
    <w:rsid w:val="00C64971"/>
    <w:rsid w:val="00C65DAB"/>
    <w:rsid w:val="00C9689C"/>
    <w:rsid w:val="00CA35EB"/>
    <w:rsid w:val="00CA3A2B"/>
    <w:rsid w:val="00CA3BA7"/>
    <w:rsid w:val="00CD207D"/>
    <w:rsid w:val="00CE608B"/>
    <w:rsid w:val="00CE64F0"/>
    <w:rsid w:val="00CF0FB0"/>
    <w:rsid w:val="00CF20F6"/>
    <w:rsid w:val="00D009B4"/>
    <w:rsid w:val="00D00A52"/>
    <w:rsid w:val="00D02932"/>
    <w:rsid w:val="00D133EA"/>
    <w:rsid w:val="00D141A9"/>
    <w:rsid w:val="00D21CFB"/>
    <w:rsid w:val="00D24D2A"/>
    <w:rsid w:val="00D2509F"/>
    <w:rsid w:val="00D25DD8"/>
    <w:rsid w:val="00D30A08"/>
    <w:rsid w:val="00D358BE"/>
    <w:rsid w:val="00D421D2"/>
    <w:rsid w:val="00D5015A"/>
    <w:rsid w:val="00D53E1A"/>
    <w:rsid w:val="00D55631"/>
    <w:rsid w:val="00D61755"/>
    <w:rsid w:val="00D7081F"/>
    <w:rsid w:val="00D71CF8"/>
    <w:rsid w:val="00D757E3"/>
    <w:rsid w:val="00D82D2B"/>
    <w:rsid w:val="00D83F2C"/>
    <w:rsid w:val="00D8655C"/>
    <w:rsid w:val="00D94B1B"/>
    <w:rsid w:val="00DA083A"/>
    <w:rsid w:val="00DA7887"/>
    <w:rsid w:val="00DD180A"/>
    <w:rsid w:val="00DD4B48"/>
    <w:rsid w:val="00DD6CEA"/>
    <w:rsid w:val="00DF748A"/>
    <w:rsid w:val="00E071B3"/>
    <w:rsid w:val="00E12DB3"/>
    <w:rsid w:val="00E24D31"/>
    <w:rsid w:val="00E36EEC"/>
    <w:rsid w:val="00E403AD"/>
    <w:rsid w:val="00E53309"/>
    <w:rsid w:val="00E63D54"/>
    <w:rsid w:val="00E71094"/>
    <w:rsid w:val="00E8622F"/>
    <w:rsid w:val="00E9526D"/>
    <w:rsid w:val="00E95B5F"/>
    <w:rsid w:val="00EA4C29"/>
    <w:rsid w:val="00EB09BA"/>
    <w:rsid w:val="00EC06F8"/>
    <w:rsid w:val="00EE253F"/>
    <w:rsid w:val="00EE467D"/>
    <w:rsid w:val="00EF6276"/>
    <w:rsid w:val="00EF6B3A"/>
    <w:rsid w:val="00F01D8B"/>
    <w:rsid w:val="00F02832"/>
    <w:rsid w:val="00F04898"/>
    <w:rsid w:val="00F14600"/>
    <w:rsid w:val="00F25B96"/>
    <w:rsid w:val="00F3474F"/>
    <w:rsid w:val="00F42FED"/>
    <w:rsid w:val="00F45095"/>
    <w:rsid w:val="00F4710C"/>
    <w:rsid w:val="00F54310"/>
    <w:rsid w:val="00F55DC9"/>
    <w:rsid w:val="00F76E3E"/>
    <w:rsid w:val="00F7729C"/>
    <w:rsid w:val="00F9062D"/>
    <w:rsid w:val="00F9089A"/>
    <w:rsid w:val="00F93D6B"/>
    <w:rsid w:val="00FA124B"/>
    <w:rsid w:val="00FB109A"/>
    <w:rsid w:val="00FB5CCD"/>
    <w:rsid w:val="00FC1715"/>
    <w:rsid w:val="00FC1CDB"/>
    <w:rsid w:val="00FD1F01"/>
    <w:rsid w:val="00FE375D"/>
    <w:rsid w:val="00FE4478"/>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4F"/>
  </w:style>
  <w:style w:type="paragraph" w:styleId="Heading1">
    <w:name w:val="heading 1"/>
    <w:basedOn w:val="Normal"/>
    <w:next w:val="Normal"/>
    <w:link w:val="Heading1Char"/>
    <w:uiPriority w:val="9"/>
    <w:qFormat/>
    <w:rsid w:val="0098601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601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601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8601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8601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8601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8601F"/>
    <w:pPr>
      <w:spacing w:before="240" w:after="60"/>
      <w:outlineLvl w:val="6"/>
    </w:pPr>
  </w:style>
  <w:style w:type="paragraph" w:styleId="Heading8">
    <w:name w:val="heading 8"/>
    <w:basedOn w:val="Normal"/>
    <w:next w:val="Normal"/>
    <w:link w:val="Heading8Char"/>
    <w:uiPriority w:val="9"/>
    <w:semiHidden/>
    <w:unhideWhenUsed/>
    <w:qFormat/>
    <w:rsid w:val="0098601F"/>
    <w:pPr>
      <w:spacing w:before="240" w:after="60"/>
      <w:outlineLvl w:val="7"/>
    </w:pPr>
    <w:rPr>
      <w:i/>
      <w:iCs/>
    </w:rPr>
  </w:style>
  <w:style w:type="paragraph" w:styleId="Heading9">
    <w:name w:val="heading 9"/>
    <w:basedOn w:val="Normal"/>
    <w:next w:val="Normal"/>
    <w:link w:val="Heading9Char"/>
    <w:uiPriority w:val="9"/>
    <w:semiHidden/>
    <w:unhideWhenUsed/>
    <w:qFormat/>
    <w:rsid w:val="0098601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01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8601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8601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8601F"/>
    <w:rPr>
      <w:b/>
      <w:bCs/>
      <w:sz w:val="28"/>
      <w:szCs w:val="28"/>
    </w:rPr>
  </w:style>
  <w:style w:type="character" w:customStyle="1" w:styleId="Heading5Char">
    <w:name w:val="Heading 5 Char"/>
    <w:basedOn w:val="DefaultParagraphFont"/>
    <w:link w:val="Heading5"/>
    <w:uiPriority w:val="9"/>
    <w:semiHidden/>
    <w:rsid w:val="0098601F"/>
    <w:rPr>
      <w:b/>
      <w:bCs/>
      <w:i/>
      <w:iCs/>
      <w:sz w:val="26"/>
      <w:szCs w:val="26"/>
    </w:rPr>
  </w:style>
  <w:style w:type="character" w:customStyle="1" w:styleId="Heading6Char">
    <w:name w:val="Heading 6 Char"/>
    <w:basedOn w:val="DefaultParagraphFont"/>
    <w:link w:val="Heading6"/>
    <w:uiPriority w:val="9"/>
    <w:semiHidden/>
    <w:rsid w:val="0098601F"/>
    <w:rPr>
      <w:b/>
      <w:bCs/>
    </w:rPr>
  </w:style>
  <w:style w:type="character" w:customStyle="1" w:styleId="Heading7Char">
    <w:name w:val="Heading 7 Char"/>
    <w:basedOn w:val="DefaultParagraphFont"/>
    <w:link w:val="Heading7"/>
    <w:uiPriority w:val="9"/>
    <w:semiHidden/>
    <w:rsid w:val="0098601F"/>
    <w:rPr>
      <w:sz w:val="24"/>
      <w:szCs w:val="24"/>
    </w:rPr>
  </w:style>
  <w:style w:type="character" w:customStyle="1" w:styleId="Heading8Char">
    <w:name w:val="Heading 8 Char"/>
    <w:basedOn w:val="DefaultParagraphFont"/>
    <w:link w:val="Heading8"/>
    <w:uiPriority w:val="9"/>
    <w:semiHidden/>
    <w:rsid w:val="0098601F"/>
    <w:rPr>
      <w:i/>
      <w:iCs/>
      <w:sz w:val="24"/>
      <w:szCs w:val="24"/>
    </w:rPr>
  </w:style>
  <w:style w:type="character" w:customStyle="1" w:styleId="Heading9Char">
    <w:name w:val="Heading 9 Char"/>
    <w:basedOn w:val="DefaultParagraphFont"/>
    <w:link w:val="Heading9"/>
    <w:uiPriority w:val="9"/>
    <w:semiHidden/>
    <w:rsid w:val="0098601F"/>
    <w:rPr>
      <w:rFonts w:asciiTheme="majorHAnsi" w:eastAsiaTheme="majorEastAsia" w:hAnsiTheme="majorHAnsi"/>
    </w:rPr>
  </w:style>
  <w:style w:type="paragraph" w:styleId="Title">
    <w:name w:val="Title"/>
    <w:basedOn w:val="Normal"/>
    <w:next w:val="Normal"/>
    <w:link w:val="TitleChar"/>
    <w:uiPriority w:val="10"/>
    <w:qFormat/>
    <w:rsid w:val="0098601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8601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8601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8601F"/>
    <w:rPr>
      <w:rFonts w:asciiTheme="majorHAnsi" w:eastAsiaTheme="majorEastAsia" w:hAnsiTheme="majorHAnsi"/>
      <w:sz w:val="24"/>
      <w:szCs w:val="24"/>
    </w:rPr>
  </w:style>
  <w:style w:type="character" w:styleId="Strong">
    <w:name w:val="Strong"/>
    <w:basedOn w:val="DefaultParagraphFont"/>
    <w:uiPriority w:val="22"/>
    <w:qFormat/>
    <w:rsid w:val="0098601F"/>
    <w:rPr>
      <w:b/>
      <w:bCs/>
    </w:rPr>
  </w:style>
  <w:style w:type="character" w:styleId="Emphasis">
    <w:name w:val="Emphasis"/>
    <w:basedOn w:val="DefaultParagraphFont"/>
    <w:uiPriority w:val="20"/>
    <w:qFormat/>
    <w:rsid w:val="0098601F"/>
    <w:rPr>
      <w:rFonts w:asciiTheme="minorHAnsi" w:hAnsiTheme="minorHAnsi"/>
      <w:b/>
      <w:i/>
      <w:iCs/>
    </w:rPr>
  </w:style>
  <w:style w:type="paragraph" w:styleId="NoSpacing">
    <w:name w:val="No Spacing"/>
    <w:basedOn w:val="Normal"/>
    <w:uiPriority w:val="1"/>
    <w:qFormat/>
    <w:rsid w:val="0098601F"/>
    <w:rPr>
      <w:szCs w:val="32"/>
    </w:rPr>
  </w:style>
  <w:style w:type="paragraph" w:styleId="ListParagraph">
    <w:name w:val="List Paragraph"/>
    <w:basedOn w:val="Normal"/>
    <w:uiPriority w:val="34"/>
    <w:qFormat/>
    <w:rsid w:val="0098601F"/>
    <w:pPr>
      <w:ind w:left="720"/>
      <w:contextualSpacing/>
    </w:pPr>
  </w:style>
  <w:style w:type="paragraph" w:styleId="Quote">
    <w:name w:val="Quote"/>
    <w:basedOn w:val="Normal"/>
    <w:next w:val="Normal"/>
    <w:link w:val="QuoteChar"/>
    <w:uiPriority w:val="29"/>
    <w:qFormat/>
    <w:rsid w:val="0098601F"/>
    <w:rPr>
      <w:i/>
    </w:rPr>
  </w:style>
  <w:style w:type="character" w:customStyle="1" w:styleId="QuoteChar">
    <w:name w:val="Quote Char"/>
    <w:basedOn w:val="DefaultParagraphFont"/>
    <w:link w:val="Quote"/>
    <w:uiPriority w:val="29"/>
    <w:rsid w:val="0098601F"/>
    <w:rPr>
      <w:i/>
      <w:sz w:val="24"/>
      <w:szCs w:val="24"/>
    </w:rPr>
  </w:style>
  <w:style w:type="paragraph" w:styleId="IntenseQuote">
    <w:name w:val="Intense Quote"/>
    <w:basedOn w:val="Normal"/>
    <w:next w:val="Normal"/>
    <w:link w:val="IntenseQuoteChar"/>
    <w:uiPriority w:val="30"/>
    <w:qFormat/>
    <w:rsid w:val="0098601F"/>
    <w:pPr>
      <w:ind w:left="720" w:right="720"/>
    </w:pPr>
    <w:rPr>
      <w:b/>
      <w:i/>
      <w:szCs w:val="22"/>
    </w:rPr>
  </w:style>
  <w:style w:type="character" w:customStyle="1" w:styleId="IntenseQuoteChar">
    <w:name w:val="Intense Quote Char"/>
    <w:basedOn w:val="DefaultParagraphFont"/>
    <w:link w:val="IntenseQuote"/>
    <w:uiPriority w:val="30"/>
    <w:rsid w:val="0098601F"/>
    <w:rPr>
      <w:b/>
      <w:i/>
      <w:sz w:val="24"/>
    </w:rPr>
  </w:style>
  <w:style w:type="character" w:styleId="SubtleEmphasis">
    <w:name w:val="Subtle Emphasis"/>
    <w:uiPriority w:val="19"/>
    <w:qFormat/>
    <w:rsid w:val="0098601F"/>
    <w:rPr>
      <w:i/>
      <w:color w:val="5A5A5A" w:themeColor="text1" w:themeTint="A5"/>
    </w:rPr>
  </w:style>
  <w:style w:type="character" w:styleId="IntenseEmphasis">
    <w:name w:val="Intense Emphasis"/>
    <w:basedOn w:val="DefaultParagraphFont"/>
    <w:uiPriority w:val="21"/>
    <w:qFormat/>
    <w:rsid w:val="0098601F"/>
    <w:rPr>
      <w:b/>
      <w:i/>
      <w:sz w:val="24"/>
      <w:szCs w:val="24"/>
      <w:u w:val="single"/>
    </w:rPr>
  </w:style>
  <w:style w:type="character" w:styleId="SubtleReference">
    <w:name w:val="Subtle Reference"/>
    <w:basedOn w:val="DefaultParagraphFont"/>
    <w:uiPriority w:val="31"/>
    <w:qFormat/>
    <w:rsid w:val="0098601F"/>
    <w:rPr>
      <w:sz w:val="24"/>
      <w:szCs w:val="24"/>
      <w:u w:val="single"/>
    </w:rPr>
  </w:style>
  <w:style w:type="character" w:styleId="IntenseReference">
    <w:name w:val="Intense Reference"/>
    <w:basedOn w:val="DefaultParagraphFont"/>
    <w:uiPriority w:val="32"/>
    <w:qFormat/>
    <w:rsid w:val="0098601F"/>
    <w:rPr>
      <w:b/>
      <w:sz w:val="24"/>
      <w:u w:val="single"/>
    </w:rPr>
  </w:style>
  <w:style w:type="character" w:styleId="BookTitle">
    <w:name w:val="Book Title"/>
    <w:basedOn w:val="DefaultParagraphFont"/>
    <w:uiPriority w:val="33"/>
    <w:qFormat/>
    <w:rsid w:val="0098601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601F"/>
    <w:pPr>
      <w:outlineLvl w:val="9"/>
    </w:pPr>
  </w:style>
  <w:style w:type="paragraph" w:styleId="FootnoteText">
    <w:name w:val="footnote text"/>
    <w:basedOn w:val="Normal"/>
    <w:link w:val="FootnoteTextChar"/>
    <w:uiPriority w:val="99"/>
    <w:unhideWhenUsed/>
    <w:rsid w:val="00084E4F"/>
    <w:rPr>
      <w:rFonts w:cstheme="minorBidi"/>
      <w:sz w:val="20"/>
      <w:szCs w:val="20"/>
    </w:rPr>
  </w:style>
  <w:style w:type="character" w:customStyle="1" w:styleId="FootnoteTextChar">
    <w:name w:val="Footnote Text Char"/>
    <w:basedOn w:val="DefaultParagraphFont"/>
    <w:link w:val="FootnoteText"/>
    <w:uiPriority w:val="99"/>
    <w:rsid w:val="00084E4F"/>
    <w:rPr>
      <w:rFonts w:cstheme="minorBidi"/>
      <w:sz w:val="20"/>
      <w:szCs w:val="20"/>
    </w:rPr>
  </w:style>
  <w:style w:type="character" w:styleId="FootnoteReference">
    <w:name w:val="footnote reference"/>
    <w:basedOn w:val="DefaultParagraphFont"/>
    <w:uiPriority w:val="99"/>
    <w:semiHidden/>
    <w:unhideWhenUsed/>
    <w:rsid w:val="00084E4F"/>
    <w:rPr>
      <w:vertAlign w:val="superscript"/>
    </w:rPr>
  </w:style>
  <w:style w:type="character" w:styleId="Hyperlink">
    <w:name w:val="Hyperlink"/>
    <w:basedOn w:val="DefaultParagraphFont"/>
    <w:uiPriority w:val="99"/>
    <w:unhideWhenUsed/>
    <w:rsid w:val="00084E4F"/>
    <w:rPr>
      <w:color w:val="0000FF" w:themeColor="hyperlink"/>
      <w:u w:val="single"/>
    </w:rPr>
  </w:style>
  <w:style w:type="character" w:styleId="CommentReference">
    <w:name w:val="annotation reference"/>
    <w:basedOn w:val="DefaultParagraphFont"/>
    <w:uiPriority w:val="99"/>
    <w:semiHidden/>
    <w:unhideWhenUsed/>
    <w:rsid w:val="00D24D2A"/>
    <w:rPr>
      <w:sz w:val="16"/>
      <w:szCs w:val="16"/>
    </w:rPr>
  </w:style>
  <w:style w:type="paragraph" w:styleId="CommentText">
    <w:name w:val="annotation text"/>
    <w:basedOn w:val="Normal"/>
    <w:link w:val="CommentTextChar"/>
    <w:uiPriority w:val="99"/>
    <w:semiHidden/>
    <w:unhideWhenUsed/>
    <w:rsid w:val="00D24D2A"/>
    <w:rPr>
      <w:sz w:val="20"/>
      <w:szCs w:val="20"/>
    </w:rPr>
  </w:style>
  <w:style w:type="character" w:customStyle="1" w:styleId="CommentTextChar">
    <w:name w:val="Comment Text Char"/>
    <w:basedOn w:val="DefaultParagraphFont"/>
    <w:link w:val="CommentText"/>
    <w:uiPriority w:val="99"/>
    <w:semiHidden/>
    <w:rsid w:val="00D24D2A"/>
    <w:rPr>
      <w:sz w:val="20"/>
      <w:szCs w:val="20"/>
    </w:rPr>
  </w:style>
  <w:style w:type="paragraph" w:styleId="CommentSubject">
    <w:name w:val="annotation subject"/>
    <w:basedOn w:val="CommentText"/>
    <w:next w:val="CommentText"/>
    <w:link w:val="CommentSubjectChar"/>
    <w:uiPriority w:val="99"/>
    <w:semiHidden/>
    <w:unhideWhenUsed/>
    <w:rsid w:val="00D24D2A"/>
    <w:rPr>
      <w:b/>
      <w:bCs/>
    </w:rPr>
  </w:style>
  <w:style w:type="character" w:customStyle="1" w:styleId="CommentSubjectChar">
    <w:name w:val="Comment Subject Char"/>
    <w:basedOn w:val="CommentTextChar"/>
    <w:link w:val="CommentSubject"/>
    <w:uiPriority w:val="99"/>
    <w:semiHidden/>
    <w:rsid w:val="00D24D2A"/>
    <w:rPr>
      <w:b/>
      <w:bCs/>
      <w:sz w:val="20"/>
      <w:szCs w:val="20"/>
    </w:rPr>
  </w:style>
  <w:style w:type="paragraph" w:styleId="BalloonText">
    <w:name w:val="Balloon Text"/>
    <w:basedOn w:val="Normal"/>
    <w:link w:val="BalloonTextChar"/>
    <w:uiPriority w:val="99"/>
    <w:semiHidden/>
    <w:unhideWhenUsed/>
    <w:rsid w:val="00D24D2A"/>
    <w:rPr>
      <w:rFonts w:ascii="Tahoma" w:hAnsi="Tahoma" w:cs="Tahoma"/>
      <w:sz w:val="16"/>
      <w:szCs w:val="16"/>
    </w:rPr>
  </w:style>
  <w:style w:type="character" w:customStyle="1" w:styleId="BalloonTextChar">
    <w:name w:val="Balloon Text Char"/>
    <w:basedOn w:val="DefaultParagraphFont"/>
    <w:link w:val="BalloonText"/>
    <w:uiPriority w:val="99"/>
    <w:semiHidden/>
    <w:rsid w:val="00D24D2A"/>
    <w:rPr>
      <w:rFonts w:ascii="Tahoma" w:hAnsi="Tahoma" w:cs="Tahoma"/>
      <w:sz w:val="16"/>
      <w:szCs w:val="16"/>
    </w:rPr>
  </w:style>
  <w:style w:type="paragraph" w:styleId="Header">
    <w:name w:val="header"/>
    <w:basedOn w:val="Normal"/>
    <w:link w:val="HeaderChar"/>
    <w:uiPriority w:val="99"/>
    <w:unhideWhenUsed/>
    <w:rsid w:val="003D6D17"/>
    <w:pPr>
      <w:tabs>
        <w:tab w:val="center" w:pos="4680"/>
        <w:tab w:val="right" w:pos="9360"/>
      </w:tabs>
    </w:pPr>
  </w:style>
  <w:style w:type="character" w:customStyle="1" w:styleId="HeaderChar">
    <w:name w:val="Header Char"/>
    <w:basedOn w:val="DefaultParagraphFont"/>
    <w:link w:val="Header"/>
    <w:uiPriority w:val="99"/>
    <w:rsid w:val="003D6D17"/>
  </w:style>
  <w:style w:type="paragraph" w:styleId="Footer">
    <w:name w:val="footer"/>
    <w:basedOn w:val="Normal"/>
    <w:link w:val="FooterChar"/>
    <w:uiPriority w:val="99"/>
    <w:unhideWhenUsed/>
    <w:rsid w:val="003D6D17"/>
    <w:pPr>
      <w:tabs>
        <w:tab w:val="center" w:pos="4680"/>
        <w:tab w:val="right" w:pos="9360"/>
      </w:tabs>
    </w:pPr>
  </w:style>
  <w:style w:type="character" w:customStyle="1" w:styleId="FooterChar">
    <w:name w:val="Footer Char"/>
    <w:basedOn w:val="DefaultParagraphFont"/>
    <w:link w:val="Footer"/>
    <w:uiPriority w:val="99"/>
    <w:rsid w:val="003D6D17"/>
  </w:style>
  <w:style w:type="paragraph" w:styleId="Revision">
    <w:name w:val="Revision"/>
    <w:hidden/>
    <w:uiPriority w:val="99"/>
    <w:semiHidden/>
    <w:rsid w:val="009C63C5"/>
  </w:style>
  <w:style w:type="character" w:styleId="FollowedHyperlink">
    <w:name w:val="FollowedHyperlink"/>
    <w:basedOn w:val="DefaultParagraphFont"/>
    <w:uiPriority w:val="99"/>
    <w:semiHidden/>
    <w:unhideWhenUsed/>
    <w:rsid w:val="003305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4F"/>
  </w:style>
  <w:style w:type="paragraph" w:styleId="Heading1">
    <w:name w:val="heading 1"/>
    <w:basedOn w:val="Normal"/>
    <w:next w:val="Normal"/>
    <w:link w:val="Heading1Char"/>
    <w:uiPriority w:val="9"/>
    <w:qFormat/>
    <w:rsid w:val="0098601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601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601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8601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8601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8601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8601F"/>
    <w:pPr>
      <w:spacing w:before="240" w:after="60"/>
      <w:outlineLvl w:val="6"/>
    </w:pPr>
  </w:style>
  <w:style w:type="paragraph" w:styleId="Heading8">
    <w:name w:val="heading 8"/>
    <w:basedOn w:val="Normal"/>
    <w:next w:val="Normal"/>
    <w:link w:val="Heading8Char"/>
    <w:uiPriority w:val="9"/>
    <w:semiHidden/>
    <w:unhideWhenUsed/>
    <w:qFormat/>
    <w:rsid w:val="0098601F"/>
    <w:pPr>
      <w:spacing w:before="240" w:after="60"/>
      <w:outlineLvl w:val="7"/>
    </w:pPr>
    <w:rPr>
      <w:i/>
      <w:iCs/>
    </w:rPr>
  </w:style>
  <w:style w:type="paragraph" w:styleId="Heading9">
    <w:name w:val="heading 9"/>
    <w:basedOn w:val="Normal"/>
    <w:next w:val="Normal"/>
    <w:link w:val="Heading9Char"/>
    <w:uiPriority w:val="9"/>
    <w:semiHidden/>
    <w:unhideWhenUsed/>
    <w:qFormat/>
    <w:rsid w:val="0098601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01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8601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8601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8601F"/>
    <w:rPr>
      <w:b/>
      <w:bCs/>
      <w:sz w:val="28"/>
      <w:szCs w:val="28"/>
    </w:rPr>
  </w:style>
  <w:style w:type="character" w:customStyle="1" w:styleId="Heading5Char">
    <w:name w:val="Heading 5 Char"/>
    <w:basedOn w:val="DefaultParagraphFont"/>
    <w:link w:val="Heading5"/>
    <w:uiPriority w:val="9"/>
    <w:semiHidden/>
    <w:rsid w:val="0098601F"/>
    <w:rPr>
      <w:b/>
      <w:bCs/>
      <w:i/>
      <w:iCs/>
      <w:sz w:val="26"/>
      <w:szCs w:val="26"/>
    </w:rPr>
  </w:style>
  <w:style w:type="character" w:customStyle="1" w:styleId="Heading6Char">
    <w:name w:val="Heading 6 Char"/>
    <w:basedOn w:val="DefaultParagraphFont"/>
    <w:link w:val="Heading6"/>
    <w:uiPriority w:val="9"/>
    <w:semiHidden/>
    <w:rsid w:val="0098601F"/>
    <w:rPr>
      <w:b/>
      <w:bCs/>
    </w:rPr>
  </w:style>
  <w:style w:type="character" w:customStyle="1" w:styleId="Heading7Char">
    <w:name w:val="Heading 7 Char"/>
    <w:basedOn w:val="DefaultParagraphFont"/>
    <w:link w:val="Heading7"/>
    <w:uiPriority w:val="9"/>
    <w:semiHidden/>
    <w:rsid w:val="0098601F"/>
    <w:rPr>
      <w:sz w:val="24"/>
      <w:szCs w:val="24"/>
    </w:rPr>
  </w:style>
  <w:style w:type="character" w:customStyle="1" w:styleId="Heading8Char">
    <w:name w:val="Heading 8 Char"/>
    <w:basedOn w:val="DefaultParagraphFont"/>
    <w:link w:val="Heading8"/>
    <w:uiPriority w:val="9"/>
    <w:semiHidden/>
    <w:rsid w:val="0098601F"/>
    <w:rPr>
      <w:i/>
      <w:iCs/>
      <w:sz w:val="24"/>
      <w:szCs w:val="24"/>
    </w:rPr>
  </w:style>
  <w:style w:type="character" w:customStyle="1" w:styleId="Heading9Char">
    <w:name w:val="Heading 9 Char"/>
    <w:basedOn w:val="DefaultParagraphFont"/>
    <w:link w:val="Heading9"/>
    <w:uiPriority w:val="9"/>
    <w:semiHidden/>
    <w:rsid w:val="0098601F"/>
    <w:rPr>
      <w:rFonts w:asciiTheme="majorHAnsi" w:eastAsiaTheme="majorEastAsia" w:hAnsiTheme="majorHAnsi"/>
    </w:rPr>
  </w:style>
  <w:style w:type="paragraph" w:styleId="Title">
    <w:name w:val="Title"/>
    <w:basedOn w:val="Normal"/>
    <w:next w:val="Normal"/>
    <w:link w:val="TitleChar"/>
    <w:uiPriority w:val="10"/>
    <w:qFormat/>
    <w:rsid w:val="0098601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8601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8601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8601F"/>
    <w:rPr>
      <w:rFonts w:asciiTheme="majorHAnsi" w:eastAsiaTheme="majorEastAsia" w:hAnsiTheme="majorHAnsi"/>
      <w:sz w:val="24"/>
      <w:szCs w:val="24"/>
    </w:rPr>
  </w:style>
  <w:style w:type="character" w:styleId="Strong">
    <w:name w:val="Strong"/>
    <w:basedOn w:val="DefaultParagraphFont"/>
    <w:uiPriority w:val="22"/>
    <w:qFormat/>
    <w:rsid w:val="0098601F"/>
    <w:rPr>
      <w:b/>
      <w:bCs/>
    </w:rPr>
  </w:style>
  <w:style w:type="character" w:styleId="Emphasis">
    <w:name w:val="Emphasis"/>
    <w:basedOn w:val="DefaultParagraphFont"/>
    <w:uiPriority w:val="20"/>
    <w:qFormat/>
    <w:rsid w:val="0098601F"/>
    <w:rPr>
      <w:rFonts w:asciiTheme="minorHAnsi" w:hAnsiTheme="minorHAnsi"/>
      <w:b/>
      <w:i/>
      <w:iCs/>
    </w:rPr>
  </w:style>
  <w:style w:type="paragraph" w:styleId="NoSpacing">
    <w:name w:val="No Spacing"/>
    <w:basedOn w:val="Normal"/>
    <w:uiPriority w:val="1"/>
    <w:qFormat/>
    <w:rsid w:val="0098601F"/>
    <w:rPr>
      <w:szCs w:val="32"/>
    </w:rPr>
  </w:style>
  <w:style w:type="paragraph" w:styleId="ListParagraph">
    <w:name w:val="List Paragraph"/>
    <w:basedOn w:val="Normal"/>
    <w:uiPriority w:val="34"/>
    <w:qFormat/>
    <w:rsid w:val="0098601F"/>
    <w:pPr>
      <w:ind w:left="720"/>
      <w:contextualSpacing/>
    </w:pPr>
  </w:style>
  <w:style w:type="paragraph" w:styleId="Quote">
    <w:name w:val="Quote"/>
    <w:basedOn w:val="Normal"/>
    <w:next w:val="Normal"/>
    <w:link w:val="QuoteChar"/>
    <w:uiPriority w:val="29"/>
    <w:qFormat/>
    <w:rsid w:val="0098601F"/>
    <w:rPr>
      <w:i/>
    </w:rPr>
  </w:style>
  <w:style w:type="character" w:customStyle="1" w:styleId="QuoteChar">
    <w:name w:val="Quote Char"/>
    <w:basedOn w:val="DefaultParagraphFont"/>
    <w:link w:val="Quote"/>
    <w:uiPriority w:val="29"/>
    <w:rsid w:val="0098601F"/>
    <w:rPr>
      <w:i/>
      <w:sz w:val="24"/>
      <w:szCs w:val="24"/>
    </w:rPr>
  </w:style>
  <w:style w:type="paragraph" w:styleId="IntenseQuote">
    <w:name w:val="Intense Quote"/>
    <w:basedOn w:val="Normal"/>
    <w:next w:val="Normal"/>
    <w:link w:val="IntenseQuoteChar"/>
    <w:uiPriority w:val="30"/>
    <w:qFormat/>
    <w:rsid w:val="0098601F"/>
    <w:pPr>
      <w:ind w:left="720" w:right="720"/>
    </w:pPr>
    <w:rPr>
      <w:b/>
      <w:i/>
      <w:szCs w:val="22"/>
    </w:rPr>
  </w:style>
  <w:style w:type="character" w:customStyle="1" w:styleId="IntenseQuoteChar">
    <w:name w:val="Intense Quote Char"/>
    <w:basedOn w:val="DefaultParagraphFont"/>
    <w:link w:val="IntenseQuote"/>
    <w:uiPriority w:val="30"/>
    <w:rsid w:val="0098601F"/>
    <w:rPr>
      <w:b/>
      <w:i/>
      <w:sz w:val="24"/>
    </w:rPr>
  </w:style>
  <w:style w:type="character" w:styleId="SubtleEmphasis">
    <w:name w:val="Subtle Emphasis"/>
    <w:uiPriority w:val="19"/>
    <w:qFormat/>
    <w:rsid w:val="0098601F"/>
    <w:rPr>
      <w:i/>
      <w:color w:val="5A5A5A" w:themeColor="text1" w:themeTint="A5"/>
    </w:rPr>
  </w:style>
  <w:style w:type="character" w:styleId="IntenseEmphasis">
    <w:name w:val="Intense Emphasis"/>
    <w:basedOn w:val="DefaultParagraphFont"/>
    <w:uiPriority w:val="21"/>
    <w:qFormat/>
    <w:rsid w:val="0098601F"/>
    <w:rPr>
      <w:b/>
      <w:i/>
      <w:sz w:val="24"/>
      <w:szCs w:val="24"/>
      <w:u w:val="single"/>
    </w:rPr>
  </w:style>
  <w:style w:type="character" w:styleId="SubtleReference">
    <w:name w:val="Subtle Reference"/>
    <w:basedOn w:val="DefaultParagraphFont"/>
    <w:uiPriority w:val="31"/>
    <w:qFormat/>
    <w:rsid w:val="0098601F"/>
    <w:rPr>
      <w:sz w:val="24"/>
      <w:szCs w:val="24"/>
      <w:u w:val="single"/>
    </w:rPr>
  </w:style>
  <w:style w:type="character" w:styleId="IntenseReference">
    <w:name w:val="Intense Reference"/>
    <w:basedOn w:val="DefaultParagraphFont"/>
    <w:uiPriority w:val="32"/>
    <w:qFormat/>
    <w:rsid w:val="0098601F"/>
    <w:rPr>
      <w:b/>
      <w:sz w:val="24"/>
      <w:u w:val="single"/>
    </w:rPr>
  </w:style>
  <w:style w:type="character" w:styleId="BookTitle">
    <w:name w:val="Book Title"/>
    <w:basedOn w:val="DefaultParagraphFont"/>
    <w:uiPriority w:val="33"/>
    <w:qFormat/>
    <w:rsid w:val="0098601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601F"/>
    <w:pPr>
      <w:outlineLvl w:val="9"/>
    </w:pPr>
  </w:style>
  <w:style w:type="paragraph" w:styleId="FootnoteText">
    <w:name w:val="footnote text"/>
    <w:basedOn w:val="Normal"/>
    <w:link w:val="FootnoteTextChar"/>
    <w:uiPriority w:val="99"/>
    <w:unhideWhenUsed/>
    <w:rsid w:val="00084E4F"/>
    <w:rPr>
      <w:rFonts w:cstheme="minorBidi"/>
      <w:sz w:val="20"/>
      <w:szCs w:val="20"/>
    </w:rPr>
  </w:style>
  <w:style w:type="character" w:customStyle="1" w:styleId="FootnoteTextChar">
    <w:name w:val="Footnote Text Char"/>
    <w:basedOn w:val="DefaultParagraphFont"/>
    <w:link w:val="FootnoteText"/>
    <w:uiPriority w:val="99"/>
    <w:rsid w:val="00084E4F"/>
    <w:rPr>
      <w:rFonts w:cstheme="minorBidi"/>
      <w:sz w:val="20"/>
      <w:szCs w:val="20"/>
    </w:rPr>
  </w:style>
  <w:style w:type="character" w:styleId="FootnoteReference">
    <w:name w:val="footnote reference"/>
    <w:basedOn w:val="DefaultParagraphFont"/>
    <w:uiPriority w:val="99"/>
    <w:semiHidden/>
    <w:unhideWhenUsed/>
    <w:rsid w:val="00084E4F"/>
    <w:rPr>
      <w:vertAlign w:val="superscript"/>
    </w:rPr>
  </w:style>
  <w:style w:type="character" w:styleId="Hyperlink">
    <w:name w:val="Hyperlink"/>
    <w:basedOn w:val="DefaultParagraphFont"/>
    <w:uiPriority w:val="99"/>
    <w:unhideWhenUsed/>
    <w:rsid w:val="00084E4F"/>
    <w:rPr>
      <w:color w:val="0000FF" w:themeColor="hyperlink"/>
      <w:u w:val="single"/>
    </w:rPr>
  </w:style>
  <w:style w:type="character" w:styleId="CommentReference">
    <w:name w:val="annotation reference"/>
    <w:basedOn w:val="DefaultParagraphFont"/>
    <w:uiPriority w:val="99"/>
    <w:semiHidden/>
    <w:unhideWhenUsed/>
    <w:rsid w:val="00D24D2A"/>
    <w:rPr>
      <w:sz w:val="16"/>
      <w:szCs w:val="16"/>
    </w:rPr>
  </w:style>
  <w:style w:type="paragraph" w:styleId="CommentText">
    <w:name w:val="annotation text"/>
    <w:basedOn w:val="Normal"/>
    <w:link w:val="CommentTextChar"/>
    <w:uiPriority w:val="99"/>
    <w:semiHidden/>
    <w:unhideWhenUsed/>
    <w:rsid w:val="00D24D2A"/>
    <w:rPr>
      <w:sz w:val="20"/>
      <w:szCs w:val="20"/>
    </w:rPr>
  </w:style>
  <w:style w:type="character" w:customStyle="1" w:styleId="CommentTextChar">
    <w:name w:val="Comment Text Char"/>
    <w:basedOn w:val="DefaultParagraphFont"/>
    <w:link w:val="CommentText"/>
    <w:uiPriority w:val="99"/>
    <w:semiHidden/>
    <w:rsid w:val="00D24D2A"/>
    <w:rPr>
      <w:sz w:val="20"/>
      <w:szCs w:val="20"/>
    </w:rPr>
  </w:style>
  <w:style w:type="paragraph" w:styleId="CommentSubject">
    <w:name w:val="annotation subject"/>
    <w:basedOn w:val="CommentText"/>
    <w:next w:val="CommentText"/>
    <w:link w:val="CommentSubjectChar"/>
    <w:uiPriority w:val="99"/>
    <w:semiHidden/>
    <w:unhideWhenUsed/>
    <w:rsid w:val="00D24D2A"/>
    <w:rPr>
      <w:b/>
      <w:bCs/>
    </w:rPr>
  </w:style>
  <w:style w:type="character" w:customStyle="1" w:styleId="CommentSubjectChar">
    <w:name w:val="Comment Subject Char"/>
    <w:basedOn w:val="CommentTextChar"/>
    <w:link w:val="CommentSubject"/>
    <w:uiPriority w:val="99"/>
    <w:semiHidden/>
    <w:rsid w:val="00D24D2A"/>
    <w:rPr>
      <w:b/>
      <w:bCs/>
      <w:sz w:val="20"/>
      <w:szCs w:val="20"/>
    </w:rPr>
  </w:style>
  <w:style w:type="paragraph" w:styleId="BalloonText">
    <w:name w:val="Balloon Text"/>
    <w:basedOn w:val="Normal"/>
    <w:link w:val="BalloonTextChar"/>
    <w:uiPriority w:val="99"/>
    <w:semiHidden/>
    <w:unhideWhenUsed/>
    <w:rsid w:val="00D24D2A"/>
    <w:rPr>
      <w:rFonts w:ascii="Tahoma" w:hAnsi="Tahoma" w:cs="Tahoma"/>
      <w:sz w:val="16"/>
      <w:szCs w:val="16"/>
    </w:rPr>
  </w:style>
  <w:style w:type="character" w:customStyle="1" w:styleId="BalloonTextChar">
    <w:name w:val="Balloon Text Char"/>
    <w:basedOn w:val="DefaultParagraphFont"/>
    <w:link w:val="BalloonText"/>
    <w:uiPriority w:val="99"/>
    <w:semiHidden/>
    <w:rsid w:val="00D24D2A"/>
    <w:rPr>
      <w:rFonts w:ascii="Tahoma" w:hAnsi="Tahoma" w:cs="Tahoma"/>
      <w:sz w:val="16"/>
      <w:szCs w:val="16"/>
    </w:rPr>
  </w:style>
  <w:style w:type="paragraph" w:styleId="Header">
    <w:name w:val="header"/>
    <w:basedOn w:val="Normal"/>
    <w:link w:val="HeaderChar"/>
    <w:uiPriority w:val="99"/>
    <w:unhideWhenUsed/>
    <w:rsid w:val="003D6D17"/>
    <w:pPr>
      <w:tabs>
        <w:tab w:val="center" w:pos="4680"/>
        <w:tab w:val="right" w:pos="9360"/>
      </w:tabs>
    </w:pPr>
  </w:style>
  <w:style w:type="character" w:customStyle="1" w:styleId="HeaderChar">
    <w:name w:val="Header Char"/>
    <w:basedOn w:val="DefaultParagraphFont"/>
    <w:link w:val="Header"/>
    <w:uiPriority w:val="99"/>
    <w:rsid w:val="003D6D17"/>
  </w:style>
  <w:style w:type="paragraph" w:styleId="Footer">
    <w:name w:val="footer"/>
    <w:basedOn w:val="Normal"/>
    <w:link w:val="FooterChar"/>
    <w:uiPriority w:val="99"/>
    <w:unhideWhenUsed/>
    <w:rsid w:val="003D6D17"/>
    <w:pPr>
      <w:tabs>
        <w:tab w:val="center" w:pos="4680"/>
        <w:tab w:val="right" w:pos="9360"/>
      </w:tabs>
    </w:pPr>
  </w:style>
  <w:style w:type="character" w:customStyle="1" w:styleId="FooterChar">
    <w:name w:val="Footer Char"/>
    <w:basedOn w:val="DefaultParagraphFont"/>
    <w:link w:val="Footer"/>
    <w:uiPriority w:val="99"/>
    <w:rsid w:val="003D6D17"/>
  </w:style>
  <w:style w:type="paragraph" w:styleId="Revision">
    <w:name w:val="Revision"/>
    <w:hidden/>
    <w:uiPriority w:val="99"/>
    <w:semiHidden/>
    <w:rsid w:val="009C63C5"/>
  </w:style>
  <w:style w:type="character" w:styleId="FollowedHyperlink">
    <w:name w:val="FollowedHyperlink"/>
    <w:basedOn w:val="DefaultParagraphFont"/>
    <w:uiPriority w:val="99"/>
    <w:semiHidden/>
    <w:unhideWhenUsed/>
    <w:rsid w:val="003305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9912">
      <w:bodyDiv w:val="1"/>
      <w:marLeft w:val="0"/>
      <w:marRight w:val="0"/>
      <w:marTop w:val="0"/>
      <w:marBottom w:val="0"/>
      <w:divBdr>
        <w:top w:val="none" w:sz="0" w:space="0" w:color="auto"/>
        <w:left w:val="none" w:sz="0" w:space="0" w:color="auto"/>
        <w:bottom w:val="none" w:sz="0" w:space="0" w:color="auto"/>
        <w:right w:val="none" w:sz="0" w:space="0" w:color="auto"/>
      </w:divBdr>
    </w:div>
    <w:div w:id="234165811">
      <w:bodyDiv w:val="1"/>
      <w:marLeft w:val="0"/>
      <w:marRight w:val="0"/>
      <w:marTop w:val="0"/>
      <w:marBottom w:val="0"/>
      <w:divBdr>
        <w:top w:val="none" w:sz="0" w:space="0" w:color="auto"/>
        <w:left w:val="none" w:sz="0" w:space="0" w:color="auto"/>
        <w:bottom w:val="none" w:sz="0" w:space="0" w:color="auto"/>
        <w:right w:val="none" w:sz="0" w:space="0" w:color="auto"/>
      </w:divBdr>
    </w:div>
    <w:div w:id="561020566">
      <w:bodyDiv w:val="1"/>
      <w:marLeft w:val="0"/>
      <w:marRight w:val="0"/>
      <w:marTop w:val="0"/>
      <w:marBottom w:val="0"/>
      <w:divBdr>
        <w:top w:val="none" w:sz="0" w:space="0" w:color="auto"/>
        <w:left w:val="none" w:sz="0" w:space="0" w:color="auto"/>
        <w:bottom w:val="none" w:sz="0" w:space="0" w:color="auto"/>
        <w:right w:val="none" w:sz="0" w:space="0" w:color="auto"/>
      </w:divBdr>
    </w:div>
    <w:div w:id="117075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to.gov/trademark/trademark-updates-and-announcements/trademark-official-gazette-notices" TargetMode="External"/><Relationship Id="rId5" Type="http://schemas.openxmlformats.org/officeDocument/2006/relationships/settings" Target="settings.xml"/><Relationship Id="rId10" Type="http://schemas.openxmlformats.org/officeDocument/2006/relationships/hyperlink" Target="http://www.uspto.gov/learning-and-resources/official-gazette/trademark-official-gazette-tmog" TargetMode="External"/><Relationship Id="rId4" Type="http://schemas.microsoft.com/office/2007/relationships/stylesWithEffects" Target="stylesWithEffects.xml"/><Relationship Id="rId9" Type="http://schemas.openxmlformats.org/officeDocument/2006/relationships/hyperlink" Target="http://www.uspto.gov/trademarks/teas/petition_forms.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0A5A-3192-41BF-A08D-2577D7BA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11506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I. Roth</dc:creator>
  <cp:lastModifiedBy>/Jason I. Roth/</cp:lastModifiedBy>
  <cp:revision>2</cp:revision>
  <cp:lastPrinted>2015-08-31T18:10:00Z</cp:lastPrinted>
  <dcterms:created xsi:type="dcterms:W3CDTF">2015-08-31T19:25:00Z</dcterms:created>
  <dcterms:modified xsi:type="dcterms:W3CDTF">2015-08-31T19:25:00Z</dcterms:modified>
</cp:coreProperties>
</file>