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409" w:rsidRDefault="00D22409" w:rsidP="00D22409">
      <w:pPr>
        <w:spacing w:line="240" w:lineRule="auto"/>
        <w:contextualSpacing/>
        <w:jc w:val="center"/>
      </w:pPr>
      <w:r>
        <w:t>TTABVUE USERS</w:t>
      </w:r>
    </w:p>
    <w:p w:rsidR="00D22409" w:rsidRDefault="00D22409" w:rsidP="00D22409">
      <w:pPr>
        <w:spacing w:line="240" w:lineRule="auto"/>
        <w:contextualSpacing/>
        <w:jc w:val="center"/>
      </w:pPr>
      <w:r>
        <w:t>SAVE THE DATE—MARCH 3, 2016</w:t>
      </w:r>
    </w:p>
    <w:p w:rsidR="00D22409" w:rsidRDefault="00D22409" w:rsidP="00D22409">
      <w:pPr>
        <w:spacing w:line="240" w:lineRule="auto"/>
        <w:contextualSpacing/>
      </w:pPr>
    </w:p>
    <w:p w:rsidR="00D22409" w:rsidRDefault="00D22409" w:rsidP="00D22409">
      <w:pPr>
        <w:spacing w:line="240" w:lineRule="auto"/>
        <w:contextualSpacing/>
      </w:pPr>
    </w:p>
    <w:p w:rsidR="00D22409" w:rsidRDefault="00F9766E" w:rsidP="00D22409">
      <w:pPr>
        <w:spacing w:line="240" w:lineRule="auto"/>
        <w:contextualSpacing/>
      </w:pPr>
      <w:r>
        <w:t xml:space="preserve">The </w:t>
      </w:r>
      <w:r w:rsidR="00D22409">
        <w:t>TTAB will host an external stakeholder forum on March 3, 2016, from 1 to 3 pm, to discuss the “look and feel” of TTABVUE, the TTAB’s electronic docket system. This forum will build on last year’s ESTTA Users</w:t>
      </w:r>
      <w:r>
        <w:t>’</w:t>
      </w:r>
      <w:r w:rsidR="00D22409">
        <w:t xml:space="preserve"> Forum which </w:t>
      </w:r>
      <w:r>
        <w:t xml:space="preserve">provided valuable feedback </w:t>
      </w:r>
      <w:r w:rsidR="00D22409">
        <w:t>related to</w:t>
      </w:r>
      <w:r w:rsidR="009C573F">
        <w:t xml:space="preserve"> </w:t>
      </w:r>
      <w:r>
        <w:t>functionality of the TTAB’s</w:t>
      </w:r>
      <w:r w:rsidR="00D22409">
        <w:t xml:space="preserve"> electroni</w:t>
      </w:r>
      <w:r>
        <w:t>c filing system, feedback that has led to ESTTA enhancements</w:t>
      </w:r>
      <w:r w:rsidR="009C573F">
        <w:t xml:space="preserve"> already</w:t>
      </w:r>
      <w:r>
        <w:t xml:space="preserve"> underway. The goal of this year’s TTABVUE Users’ Forum is to </w:t>
      </w:r>
      <w:r w:rsidR="00FE07DA">
        <w:t>address</w:t>
      </w:r>
      <w:r w:rsidR="009C573F">
        <w:t xml:space="preserve"> issues related to presentation and formatting of the electronic docket as well as search and other functions involved in using the system</w:t>
      </w:r>
      <w:r w:rsidR="00EE1E86">
        <w:t>.</w:t>
      </w:r>
    </w:p>
    <w:p w:rsidR="00D22409" w:rsidRDefault="00D22409" w:rsidP="00D22409">
      <w:pPr>
        <w:spacing w:line="240" w:lineRule="auto"/>
        <w:contextualSpacing/>
      </w:pPr>
    </w:p>
    <w:p w:rsidR="00FE07DA" w:rsidRDefault="009C573F" w:rsidP="00D22409">
      <w:pPr>
        <w:spacing w:line="240" w:lineRule="auto"/>
        <w:contextualSpacing/>
      </w:pPr>
      <w:r>
        <w:t xml:space="preserve">Currently, </w:t>
      </w:r>
      <w:r w:rsidR="00D22409">
        <w:t xml:space="preserve">TTABVUE allows users to access a TTAB proceeding file by entering the proceeding number, or by searching for proceedings by application number, registration number, mark, party, or correspondent. Documents filed in the proceeding can be viewed and downloaded in PDF format. </w:t>
      </w:r>
      <w:r>
        <w:t>Some areas that we have identified for discussion are:</w:t>
      </w:r>
    </w:p>
    <w:p w:rsidR="00FE07DA" w:rsidRDefault="00FE07DA" w:rsidP="00FE07DA">
      <w:pPr>
        <w:pStyle w:val="ListParagraph"/>
        <w:numPr>
          <w:ilvl w:val="0"/>
          <w:numId w:val="1"/>
        </w:numPr>
        <w:spacing w:line="240" w:lineRule="auto"/>
      </w:pPr>
      <w:r>
        <w:t>Accuracy and ordering of docket entries.</w:t>
      </w:r>
    </w:p>
    <w:p w:rsidR="001D0654" w:rsidRDefault="001D0654" w:rsidP="00FE07DA">
      <w:pPr>
        <w:pStyle w:val="ListParagraph"/>
        <w:numPr>
          <w:ilvl w:val="0"/>
          <w:numId w:val="1"/>
        </w:numPr>
        <w:spacing w:line="240" w:lineRule="auto"/>
      </w:pPr>
      <w:r>
        <w:rPr>
          <w:rFonts w:ascii="Calibri" w:hAnsi="Calibri" w:cs="Calibri"/>
          <w:color w:val="000000"/>
        </w:rPr>
        <w:t>Best practices to support a useful TTABVUE record</w:t>
      </w:r>
      <w:r w:rsidR="00AA02AC">
        <w:rPr>
          <w:rFonts w:ascii="Calibri" w:hAnsi="Calibri" w:cs="Calibri"/>
          <w:color w:val="000000"/>
        </w:rPr>
        <w:t>.</w:t>
      </w:r>
    </w:p>
    <w:p w:rsidR="00FE07DA" w:rsidRDefault="00FE07DA" w:rsidP="00FE07DA">
      <w:pPr>
        <w:pStyle w:val="ListParagraph"/>
        <w:numPr>
          <w:ilvl w:val="0"/>
          <w:numId w:val="1"/>
        </w:numPr>
        <w:spacing w:line="240" w:lineRule="auto"/>
      </w:pPr>
      <w:r>
        <w:t>Hyperlinks to evidence referenced in briefs or motion papers.</w:t>
      </w:r>
    </w:p>
    <w:p w:rsidR="009C573F" w:rsidRDefault="00C06D30" w:rsidP="00D22409">
      <w:pPr>
        <w:pStyle w:val="ListParagraph"/>
        <w:numPr>
          <w:ilvl w:val="0"/>
          <w:numId w:val="1"/>
        </w:numPr>
        <w:spacing w:line="240" w:lineRule="auto"/>
      </w:pPr>
      <w:r>
        <w:t>Bulk download function to more easily download groups of documents.</w:t>
      </w:r>
      <w:r w:rsidR="00FE07DA">
        <w:t xml:space="preserve"> </w:t>
      </w:r>
    </w:p>
    <w:p w:rsidR="009C573F" w:rsidRPr="009C573F" w:rsidRDefault="009C573F" w:rsidP="009C573F">
      <w:pPr>
        <w:spacing w:after="0" w:line="240" w:lineRule="auto"/>
        <w:rPr>
          <w:rFonts w:ascii="Calibri" w:hAnsi="Calibri" w:cs="Calibri"/>
          <w:color w:val="000000"/>
        </w:rPr>
      </w:pPr>
      <w:r w:rsidRPr="009C573F">
        <w:rPr>
          <w:rFonts w:ascii="Calibri" w:hAnsi="Calibri" w:cs="Calibri"/>
          <w:color w:val="000000"/>
        </w:rPr>
        <w:t>This is only a preliminary list of topics for discussion and we welcome any additional suggestions or issues that our stakeholders wish to explore.</w:t>
      </w:r>
    </w:p>
    <w:p w:rsidR="009C573F" w:rsidRDefault="009C573F" w:rsidP="00D22409">
      <w:pPr>
        <w:spacing w:line="240" w:lineRule="auto"/>
        <w:contextualSpacing/>
      </w:pPr>
    </w:p>
    <w:p w:rsidR="009C573F" w:rsidRPr="009C573F" w:rsidRDefault="009C573F" w:rsidP="009C573F">
      <w:pPr>
        <w:spacing w:after="0" w:line="240" w:lineRule="auto"/>
        <w:rPr>
          <w:rFonts w:ascii="Calibri" w:hAnsi="Calibri" w:cs="Calibri"/>
          <w:color w:val="000000"/>
        </w:rPr>
      </w:pPr>
      <w:r w:rsidRPr="009C573F">
        <w:rPr>
          <w:rFonts w:ascii="Calibri" w:hAnsi="Calibri" w:cs="Calibri"/>
          <w:color w:val="000000"/>
        </w:rPr>
        <w:t xml:space="preserve">The forum will be open to anyone who wishes to attend in person and also will be available in webinar format. We ask only that you register your intent to attend by sending an e-mail with your contact information to </w:t>
      </w:r>
      <w:hyperlink r:id="rId8" w:history="1">
        <w:r w:rsidRPr="009C573F">
          <w:rPr>
            <w:rFonts w:ascii="Calibri" w:hAnsi="Calibri" w:cs="Calibri"/>
            <w:color w:val="0000FF" w:themeColor="hyperlink"/>
            <w:u w:val="single"/>
          </w:rPr>
          <w:t>TTABRSVP@uspto.gov</w:t>
        </w:r>
      </w:hyperlink>
      <w:r w:rsidRPr="009C573F">
        <w:rPr>
          <w:rFonts w:ascii="Calibri" w:hAnsi="Calibri" w:cs="Calibri"/>
          <w:color w:val="000000"/>
        </w:rPr>
        <w:t>. Please indicate whether you intend to attend in person or via the web. Additional information will be forthcoming regarding the agenda and how to join the di</w:t>
      </w:r>
      <w:r>
        <w:rPr>
          <w:rFonts w:ascii="Calibri" w:hAnsi="Calibri" w:cs="Calibri"/>
          <w:color w:val="000000"/>
        </w:rPr>
        <w:t>scussion via the web</w:t>
      </w:r>
      <w:r w:rsidRPr="009C573F">
        <w:rPr>
          <w:rFonts w:ascii="Calibri" w:hAnsi="Calibri" w:cs="Calibri"/>
          <w:color w:val="000000"/>
        </w:rPr>
        <w:t>.</w:t>
      </w:r>
    </w:p>
    <w:p w:rsidR="009C573F" w:rsidRDefault="009C573F" w:rsidP="00D22409">
      <w:pPr>
        <w:spacing w:line="240" w:lineRule="auto"/>
        <w:contextualSpacing/>
      </w:pPr>
    </w:p>
    <w:p w:rsidR="009C573F" w:rsidRPr="009C573F" w:rsidRDefault="009C573F" w:rsidP="009C573F">
      <w:pPr>
        <w:spacing w:after="0" w:line="240" w:lineRule="auto"/>
        <w:rPr>
          <w:rFonts w:ascii="Calibri" w:hAnsi="Calibri" w:cs="Calibri"/>
          <w:color w:val="000000"/>
        </w:rPr>
      </w:pPr>
      <w:r w:rsidRPr="009C573F">
        <w:rPr>
          <w:rFonts w:ascii="Calibri" w:hAnsi="Calibri" w:cs="Calibri"/>
          <w:color w:val="000000"/>
        </w:rPr>
        <w:t xml:space="preserve">We encourage any external </w:t>
      </w:r>
      <w:r>
        <w:rPr>
          <w:rFonts w:ascii="Calibri" w:hAnsi="Calibri" w:cs="Calibri"/>
          <w:color w:val="000000"/>
        </w:rPr>
        <w:t>stakeholder who works with TTABVUE</w:t>
      </w:r>
      <w:r w:rsidRPr="009C573F">
        <w:rPr>
          <w:rFonts w:ascii="Calibri" w:hAnsi="Calibri" w:cs="Calibri"/>
          <w:color w:val="000000"/>
        </w:rPr>
        <w:t xml:space="preserve"> to participate. Your input will be invaluable to TTA</w:t>
      </w:r>
      <w:r w:rsidR="00FE07DA">
        <w:rPr>
          <w:rFonts w:ascii="Calibri" w:hAnsi="Calibri" w:cs="Calibri"/>
          <w:color w:val="000000"/>
        </w:rPr>
        <w:t xml:space="preserve">B as we </w:t>
      </w:r>
      <w:r w:rsidR="00C06D30">
        <w:rPr>
          <w:rFonts w:ascii="Calibri" w:hAnsi="Calibri" w:cs="Calibri"/>
          <w:color w:val="000000"/>
        </w:rPr>
        <w:t>prepare for Trademarks</w:t>
      </w:r>
      <w:r w:rsidR="00BB7A2A">
        <w:rPr>
          <w:rFonts w:ascii="Calibri" w:hAnsi="Calibri" w:cs="Calibri"/>
          <w:color w:val="000000"/>
        </w:rPr>
        <w:t xml:space="preserve"> Next Generation, a redesign of the USPTO’s IT systems to permit</w:t>
      </w:r>
      <w:r w:rsidR="002D6CA3">
        <w:rPr>
          <w:rFonts w:ascii="Calibri" w:hAnsi="Calibri" w:cs="Calibri"/>
          <w:color w:val="000000"/>
        </w:rPr>
        <w:t xml:space="preserve"> end-to-end processing </w:t>
      </w:r>
      <w:r w:rsidR="00C06D30">
        <w:rPr>
          <w:rFonts w:ascii="Calibri" w:hAnsi="Calibri" w:cs="Calibri"/>
          <w:color w:val="000000"/>
        </w:rPr>
        <w:t xml:space="preserve"> for trademark matters, and as we work to enhance the usability of</w:t>
      </w:r>
      <w:r>
        <w:rPr>
          <w:rFonts w:ascii="Calibri" w:hAnsi="Calibri" w:cs="Calibri"/>
          <w:color w:val="000000"/>
        </w:rPr>
        <w:t xml:space="preserve"> our electronic docket</w:t>
      </w:r>
      <w:r w:rsidRPr="009C573F">
        <w:rPr>
          <w:rFonts w:ascii="Calibri" w:hAnsi="Calibri" w:cs="Calibri"/>
          <w:color w:val="000000"/>
        </w:rPr>
        <w:t xml:space="preserve"> system to meet the need of our stakeholders.</w:t>
      </w:r>
    </w:p>
    <w:p w:rsidR="009C573F" w:rsidRPr="009C573F" w:rsidRDefault="009C573F" w:rsidP="009C573F">
      <w:pPr>
        <w:spacing w:after="0" w:line="240" w:lineRule="auto"/>
        <w:rPr>
          <w:rFonts w:ascii="Calibri" w:hAnsi="Calibri" w:cs="Calibri"/>
          <w:color w:val="000000"/>
        </w:rPr>
      </w:pPr>
    </w:p>
    <w:p w:rsidR="009C573F" w:rsidRPr="009C573F" w:rsidRDefault="009C573F" w:rsidP="009C573F">
      <w:pPr>
        <w:spacing w:after="0" w:line="240" w:lineRule="auto"/>
        <w:rPr>
          <w:rFonts w:ascii="Calibri" w:hAnsi="Calibri" w:cs="Calibri"/>
          <w:color w:val="000000"/>
        </w:rPr>
      </w:pPr>
      <w:r w:rsidRPr="009C573F">
        <w:rPr>
          <w:rFonts w:ascii="Calibri" w:hAnsi="Calibri" w:cs="Calibri"/>
          <w:color w:val="000000"/>
        </w:rPr>
        <w:t>Thank you and we look forward to our discussion</w:t>
      </w:r>
      <w:r>
        <w:rPr>
          <w:rFonts w:ascii="Calibri" w:hAnsi="Calibri" w:cs="Calibri"/>
          <w:color w:val="000000"/>
        </w:rPr>
        <w:t xml:space="preserve"> with you at the beginning of March</w:t>
      </w:r>
      <w:r w:rsidRPr="009C573F">
        <w:rPr>
          <w:rFonts w:ascii="Calibri" w:hAnsi="Calibri" w:cs="Calibri"/>
          <w:color w:val="000000"/>
        </w:rPr>
        <w:t>.</w:t>
      </w:r>
      <w:bookmarkStart w:id="0" w:name="_GoBack"/>
      <w:bookmarkEnd w:id="0"/>
    </w:p>
    <w:p w:rsidR="009C573F" w:rsidRDefault="009C573F" w:rsidP="00D22409">
      <w:pPr>
        <w:spacing w:line="240" w:lineRule="auto"/>
        <w:contextualSpacing/>
      </w:pPr>
    </w:p>
    <w:sectPr w:rsidR="009C573F" w:rsidSect="00D2240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62" w:rsidRDefault="00C10D62" w:rsidP="00D22409">
      <w:pPr>
        <w:spacing w:after="0" w:line="240" w:lineRule="auto"/>
      </w:pPr>
      <w:r>
        <w:separator/>
      </w:r>
    </w:p>
  </w:endnote>
  <w:endnote w:type="continuationSeparator" w:id="0">
    <w:p w:rsidR="00C10D62" w:rsidRDefault="00C10D62" w:rsidP="00D2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62" w:rsidRDefault="00C10D62" w:rsidP="00D22409">
      <w:pPr>
        <w:spacing w:after="0" w:line="240" w:lineRule="auto"/>
      </w:pPr>
      <w:r>
        <w:separator/>
      </w:r>
    </w:p>
  </w:footnote>
  <w:footnote w:type="continuationSeparator" w:id="0">
    <w:p w:rsidR="00C10D62" w:rsidRDefault="00C10D62" w:rsidP="00D224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4F86"/>
    <w:multiLevelType w:val="hybridMultilevel"/>
    <w:tmpl w:val="1E5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09"/>
    <w:rsid w:val="000C5404"/>
    <w:rsid w:val="001D0654"/>
    <w:rsid w:val="002D6CA3"/>
    <w:rsid w:val="00660A78"/>
    <w:rsid w:val="0088304F"/>
    <w:rsid w:val="009C573F"/>
    <w:rsid w:val="00AA02AC"/>
    <w:rsid w:val="00BB7A2A"/>
    <w:rsid w:val="00C06D30"/>
    <w:rsid w:val="00C10D62"/>
    <w:rsid w:val="00C96413"/>
    <w:rsid w:val="00CA3F9E"/>
    <w:rsid w:val="00D22409"/>
    <w:rsid w:val="00E72426"/>
    <w:rsid w:val="00EE1E86"/>
    <w:rsid w:val="00F9766E"/>
    <w:rsid w:val="00FE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09"/>
  </w:style>
  <w:style w:type="paragraph" w:styleId="Footer">
    <w:name w:val="footer"/>
    <w:basedOn w:val="Normal"/>
    <w:link w:val="FooterChar"/>
    <w:uiPriority w:val="99"/>
    <w:unhideWhenUsed/>
    <w:rsid w:val="00D2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09"/>
  </w:style>
  <w:style w:type="paragraph" w:styleId="ListParagraph">
    <w:name w:val="List Paragraph"/>
    <w:basedOn w:val="Normal"/>
    <w:uiPriority w:val="34"/>
    <w:qFormat/>
    <w:rsid w:val="00FE0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409"/>
  </w:style>
  <w:style w:type="paragraph" w:styleId="Footer">
    <w:name w:val="footer"/>
    <w:basedOn w:val="Normal"/>
    <w:link w:val="FooterChar"/>
    <w:uiPriority w:val="99"/>
    <w:unhideWhenUsed/>
    <w:rsid w:val="00D22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409"/>
  </w:style>
  <w:style w:type="paragraph" w:styleId="ListParagraph">
    <w:name w:val="List Paragraph"/>
    <w:basedOn w:val="Normal"/>
    <w:uiPriority w:val="34"/>
    <w:qFormat/>
    <w:rsid w:val="00FE0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ABRSVP@uspto.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Richey, Susan</dc:creator>
  <cp:lastModifiedBy>Richey, Susan</cp:lastModifiedBy>
  <cp:revision>2</cp:revision>
  <dcterms:created xsi:type="dcterms:W3CDTF">2016-01-06T15:09:00Z</dcterms:created>
  <dcterms:modified xsi:type="dcterms:W3CDTF">2016-01-06T15:09:00Z</dcterms:modified>
</cp:coreProperties>
</file>