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62697" w14:textId="77777777" w:rsidR="00A2302F" w:rsidRPr="00EE0843" w:rsidRDefault="00595B20" w:rsidP="0086623A">
      <w:pPr>
        <w:rPr>
          <w:color w:val="16365D"/>
          <w:sz w:val="40"/>
          <w:szCs w:val="40"/>
        </w:rPr>
      </w:pPr>
      <w:r w:rsidRPr="0086623A">
        <w:rPr>
          <w:b/>
          <w:noProof/>
          <w:color w:val="16365D"/>
          <w:sz w:val="80"/>
          <w:szCs w:val="80"/>
        </w:rPr>
        <w:drawing>
          <wp:anchor distT="0" distB="0" distL="114300" distR="114300" simplePos="0" relativeHeight="251653120" behindDoc="1" locked="0" layoutInCell="1" allowOverlap="1" wp14:anchorId="3D120490" wp14:editId="7745EA17">
            <wp:simplePos x="0" y="0"/>
            <wp:positionH relativeFrom="margin">
              <wp:posOffset>4813300</wp:posOffset>
            </wp:positionH>
            <wp:positionV relativeFrom="paragraph">
              <wp:posOffset>208280</wp:posOffset>
            </wp:positionV>
            <wp:extent cx="1253895" cy="914400"/>
            <wp:effectExtent l="0" t="0" r="3810" b="0"/>
            <wp:wrapTight wrapText="bothSides">
              <wp:wrapPolygon edited="0">
                <wp:start x="0" y="0"/>
                <wp:lineTo x="0" y="21150"/>
                <wp:lineTo x="21337" y="21150"/>
                <wp:lineTo x="2133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tent Center Computer Icon 0301202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89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730" w:rsidRPr="0086623A">
        <w:rPr>
          <w:b/>
          <w:noProof/>
          <w:color w:val="16365D"/>
          <w:sz w:val="80"/>
          <w:szCs w:val="80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50327621" wp14:editId="3AEAC0E8">
                <wp:simplePos x="0" y="0"/>
                <wp:positionH relativeFrom="margin">
                  <wp:posOffset>0</wp:posOffset>
                </wp:positionH>
                <wp:positionV relativeFrom="paragraph">
                  <wp:posOffset>531685</wp:posOffset>
                </wp:positionV>
                <wp:extent cx="5015230" cy="143510"/>
                <wp:effectExtent l="0" t="0" r="0" b="0"/>
                <wp:wrapNone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015230" cy="143510"/>
                        </a:xfrm>
                        <a:custGeom>
                          <a:avLst/>
                          <a:gdLst>
                            <a:gd name="T0" fmla="+- 0 1418 1418"/>
                            <a:gd name="T1" fmla="*/ T0 w 9419"/>
                            <a:gd name="T2" fmla="+- 0 10837 1418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16365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305D3" id="Freeform: Shape 5" o:spid="_x0000_s1026" style="position:absolute;margin-left:0;margin-top:41.85pt;width:394.9pt;height:11.3pt;flip:y;z-index:-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419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" path="m,l9419,e" filled="f" strokecolor="#16365d" strokeweight="1.06pt">
                <v:path arrowok="t" o:connecttype="custom" o:connectlocs="0,0;5015230,0" o:connectangles="0,0"/>
                <w10:wrap anchorx="margin"/>
              </v:shape>
            </w:pict>
          </mc:Fallback>
        </mc:AlternateContent>
      </w:r>
      <w:r w:rsidR="00D458FA" w:rsidRPr="0086623A">
        <w:rPr>
          <w:b/>
          <w:color w:val="16365D"/>
          <w:sz w:val="80"/>
          <w:szCs w:val="80"/>
        </w:rPr>
        <w:t>Patent Center</w:t>
      </w:r>
      <w:r w:rsidR="00EE0843" w:rsidRPr="00EE0843">
        <w:rPr>
          <w:color w:val="16365D"/>
          <w:sz w:val="40"/>
          <w:szCs w:val="40"/>
        </w:rPr>
        <w:br/>
      </w:r>
      <w:r w:rsidR="00686730" w:rsidRPr="00EE0843">
        <w:rPr>
          <w:color w:val="16365D"/>
          <w:sz w:val="40"/>
          <w:szCs w:val="40"/>
        </w:rPr>
        <w:t>Quick Reference Guide</w:t>
      </w:r>
      <w:r w:rsidR="00D52DBA" w:rsidRPr="00EE0843">
        <w:rPr>
          <w:noProof/>
          <w:color w:val="16365D"/>
          <w:sz w:val="24"/>
          <w:szCs w:val="24"/>
        </w:rPr>
        <w:drawing>
          <wp:anchor distT="0" distB="0" distL="114300" distR="114300" simplePos="0" relativeHeight="251652096" behindDoc="1" locked="1" layoutInCell="1" allowOverlap="1" wp14:anchorId="5AF753DB" wp14:editId="5D58CEA6">
            <wp:simplePos x="0" y="0"/>
            <wp:positionH relativeFrom="page">
              <wp:posOffset>-304800</wp:posOffset>
            </wp:positionH>
            <wp:positionV relativeFrom="page">
              <wp:posOffset>-76200</wp:posOffset>
            </wp:positionV>
            <wp:extent cx="8077200" cy="1045273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ue Logo Bar for Word Template 0301202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0" cy="1045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6365D"/>
          <w:sz w:val="52"/>
        </w:rPr>
        <w:t xml:space="preserve"> | </w:t>
      </w:r>
      <w:r w:rsidR="006B28AE">
        <w:rPr>
          <w:color w:val="16365D"/>
          <w:sz w:val="24"/>
          <w:szCs w:val="24"/>
        </w:rPr>
        <w:t>March</w:t>
      </w:r>
      <w:bookmarkStart w:id="0" w:name="_GoBack"/>
      <w:bookmarkEnd w:id="0"/>
      <w:r w:rsidR="006B28AE">
        <w:rPr>
          <w:color w:val="16365D"/>
          <w:sz w:val="24"/>
          <w:szCs w:val="24"/>
        </w:rPr>
        <w:t xml:space="preserve"> </w:t>
      </w:r>
      <w:r w:rsidR="00686730" w:rsidRPr="00EE0843">
        <w:rPr>
          <w:color w:val="16365D"/>
          <w:sz w:val="24"/>
          <w:szCs w:val="24"/>
        </w:rPr>
        <w:t>2022</w:t>
      </w:r>
    </w:p>
    <w:p w14:paraId="3CC33570" w14:textId="77777777" w:rsidR="00D458FA" w:rsidRDefault="00D458FA" w:rsidP="00D458FA">
      <w:pPr>
        <w:pStyle w:val="BodyText"/>
        <w:spacing w:before="9"/>
        <w:rPr>
          <w:sz w:val="3"/>
        </w:rPr>
      </w:pPr>
    </w:p>
    <w:p w14:paraId="27E5E793" w14:textId="77777777" w:rsidR="00EE517A" w:rsidRPr="00EE517A" w:rsidRDefault="00EE517A" w:rsidP="0059541F">
      <w:pPr>
        <w:pStyle w:val="Heading1"/>
        <w:tabs>
          <w:tab w:val="left" w:pos="6239"/>
        </w:tabs>
        <w:spacing w:before="261"/>
        <w:ind w:left="0"/>
      </w:pPr>
      <w:r>
        <w:rPr>
          <w:color w:val="000000"/>
          <w:shd w:val="clear" w:color="auto" w:fill="A7A8AA"/>
        </w:rPr>
        <w:t xml:space="preserve">  Patent Center </w:t>
      </w:r>
      <w:r w:rsidR="00C61290">
        <w:rPr>
          <w:color w:val="000000"/>
          <w:shd w:val="clear" w:color="auto" w:fill="A7A8AA"/>
        </w:rPr>
        <w:t>Auxiliary PDF</w:t>
      </w:r>
      <w:r>
        <w:rPr>
          <w:color w:val="000000"/>
          <w:shd w:val="clear" w:color="auto" w:fill="A7A8AA"/>
        </w:rPr>
        <w:tab/>
      </w:r>
    </w:p>
    <w:p w14:paraId="39F1BCBB" w14:textId="77777777" w:rsidR="00C61290" w:rsidRPr="002D7ABE" w:rsidRDefault="00C61290" w:rsidP="00430798">
      <w:pPr>
        <w:jc w:val="both"/>
        <w:rPr>
          <w:rFonts w:ascii="Helvetica" w:hAnsi="Helvetica" w:cs="Helvetica"/>
          <w:sz w:val="24"/>
          <w:szCs w:val="24"/>
        </w:rPr>
      </w:pPr>
      <w:r w:rsidRPr="002D7ABE">
        <w:rPr>
          <w:rFonts w:ascii="Helvetica" w:hAnsi="Helvetica" w:cs="Helvetica"/>
          <w:sz w:val="24"/>
          <w:szCs w:val="24"/>
        </w:rPr>
        <w:t xml:space="preserve">Auxiliary PDF </w:t>
      </w:r>
      <w:r w:rsidR="009C15C3">
        <w:rPr>
          <w:rFonts w:ascii="Helvetica" w:hAnsi="Helvetica" w:cs="Helvetica"/>
          <w:sz w:val="24"/>
          <w:szCs w:val="24"/>
        </w:rPr>
        <w:t>documents</w:t>
      </w:r>
      <w:r w:rsidRPr="002D7ABE">
        <w:rPr>
          <w:rFonts w:ascii="Helvetica" w:hAnsi="Helvetica" w:cs="Helvetica"/>
          <w:sz w:val="24"/>
          <w:szCs w:val="24"/>
        </w:rPr>
        <w:t xml:space="preserve"> are an evidentiary copy for DOCX filings of Specification, Claims or Abstract in 35 U.S.C. 111</w:t>
      </w:r>
      <w:r w:rsidR="00FA1853">
        <w:rPr>
          <w:rFonts w:ascii="Helvetica" w:hAnsi="Helvetica" w:cs="Helvetica"/>
          <w:sz w:val="24"/>
          <w:szCs w:val="24"/>
        </w:rPr>
        <w:t>(</w:t>
      </w:r>
      <w:r w:rsidRPr="002D7ABE">
        <w:rPr>
          <w:rFonts w:ascii="Helvetica" w:hAnsi="Helvetica" w:cs="Helvetica"/>
          <w:sz w:val="24"/>
          <w:szCs w:val="24"/>
        </w:rPr>
        <w:t>a</w:t>
      </w:r>
      <w:r w:rsidR="00FA1853">
        <w:rPr>
          <w:rFonts w:ascii="Helvetica" w:hAnsi="Helvetica" w:cs="Helvetica"/>
          <w:sz w:val="24"/>
          <w:szCs w:val="24"/>
        </w:rPr>
        <w:t>)</w:t>
      </w:r>
      <w:r w:rsidRPr="002D7ABE">
        <w:rPr>
          <w:rFonts w:ascii="Helvetica" w:hAnsi="Helvetica" w:cs="Helvetica"/>
          <w:sz w:val="24"/>
          <w:szCs w:val="24"/>
        </w:rPr>
        <w:t xml:space="preserve"> filings in Patent Center.  Only one Auxiliary PDF document can be uploaded per submission and the Auxiliary PDF can only be uploaded if a DOCX document is uploaded in the submission.</w:t>
      </w:r>
    </w:p>
    <w:p w14:paraId="09E232F8" w14:textId="77777777" w:rsidR="00924173" w:rsidRDefault="002D7ABE" w:rsidP="0069483D">
      <w:r>
        <w:rPr>
          <w:noProof/>
        </w:rPr>
        <w:drawing>
          <wp:anchor distT="0" distB="0" distL="114300" distR="114300" simplePos="0" relativeHeight="251677696" behindDoc="1" locked="0" layoutInCell="1" allowOverlap="1" wp14:anchorId="2608D295" wp14:editId="3B835580">
            <wp:simplePos x="0" y="0"/>
            <wp:positionH relativeFrom="column">
              <wp:posOffset>3273425</wp:posOffset>
            </wp:positionH>
            <wp:positionV relativeFrom="paragraph">
              <wp:posOffset>62865</wp:posOffset>
            </wp:positionV>
            <wp:extent cx="3326130" cy="1859280"/>
            <wp:effectExtent l="19050" t="19050" r="26670" b="26670"/>
            <wp:wrapTight wrapText="bothSides">
              <wp:wrapPolygon edited="0">
                <wp:start x="-124" y="-221"/>
                <wp:lineTo x="-124" y="21689"/>
                <wp:lineTo x="21649" y="21689"/>
                <wp:lineTo x="21649" y="-221"/>
                <wp:lineTo x="-124" y="-221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load documents screen_annotat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1859280"/>
                    </a:xfrm>
                    <a:prstGeom prst="rect">
                      <a:avLst/>
                    </a:prstGeom>
                    <a:ln w="25400" cmpd="sng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CA1030" w14:textId="77777777" w:rsidR="00C61290" w:rsidRPr="006043A9" w:rsidRDefault="00C61290" w:rsidP="00C61290">
      <w:pPr>
        <w:pStyle w:val="Heading1"/>
        <w:rPr>
          <w:rFonts w:ascii="Helvetica" w:hAnsi="Helvetica" w:cs="Helvetica"/>
        </w:rPr>
      </w:pPr>
      <w:r w:rsidRPr="006043A9">
        <w:rPr>
          <w:shd w:val="clear" w:color="auto" w:fill="A7A8AA"/>
        </w:rPr>
        <w:t xml:space="preserve">  </w:t>
      </w:r>
      <w:r>
        <w:rPr>
          <w:shd w:val="clear" w:color="auto" w:fill="A7A8AA"/>
        </w:rPr>
        <w:t>Uploading DOCX Document</w:t>
      </w:r>
      <w:r w:rsidRPr="006043A9">
        <w:rPr>
          <w:shd w:val="clear" w:color="auto" w:fill="A7A8AA"/>
        </w:rPr>
        <w:tab/>
      </w:r>
      <w:r>
        <w:rPr>
          <w:shd w:val="clear" w:color="auto" w:fill="A7A8AA"/>
        </w:rPr>
        <w:t xml:space="preserve">   </w:t>
      </w:r>
    </w:p>
    <w:p w14:paraId="1F7FA7FE" w14:textId="4DE923F1" w:rsidR="00E83903" w:rsidRDefault="00C61290" w:rsidP="00430798">
      <w:pPr>
        <w:pStyle w:val="CommentText"/>
        <w:jc w:val="both"/>
      </w:pPr>
      <w:bookmarkStart w:id="1" w:name="_Hlk98225904"/>
      <w:r w:rsidRPr="00C61290">
        <w:rPr>
          <w:rFonts w:ascii="Helvetica" w:hAnsi="Helvetica"/>
          <w:sz w:val="24"/>
          <w:szCs w:val="24"/>
        </w:rPr>
        <w:t>After providing application data information and proceeding</w:t>
      </w:r>
      <w:r w:rsidR="002D7ABE">
        <w:rPr>
          <w:rFonts w:ascii="Helvetica" w:hAnsi="Helvetica"/>
          <w:sz w:val="24"/>
          <w:szCs w:val="24"/>
        </w:rPr>
        <w:t xml:space="preserve"> </w:t>
      </w:r>
      <w:r w:rsidRPr="00C61290">
        <w:rPr>
          <w:rFonts w:ascii="Helvetica" w:hAnsi="Helvetica"/>
          <w:sz w:val="24"/>
          <w:szCs w:val="24"/>
        </w:rPr>
        <w:t xml:space="preserve">to the </w:t>
      </w:r>
      <w:r w:rsidR="00E83903">
        <w:rPr>
          <w:rFonts w:ascii="Helvetica" w:hAnsi="Helvetica"/>
          <w:sz w:val="24"/>
          <w:szCs w:val="24"/>
        </w:rPr>
        <w:t>“</w:t>
      </w:r>
      <w:r w:rsidRPr="00C61290">
        <w:rPr>
          <w:rFonts w:ascii="Helvetica" w:hAnsi="Helvetica"/>
          <w:sz w:val="24"/>
          <w:szCs w:val="24"/>
        </w:rPr>
        <w:t>Upload documents</w:t>
      </w:r>
      <w:r w:rsidR="00E83903">
        <w:rPr>
          <w:rFonts w:ascii="Helvetica" w:hAnsi="Helvetica"/>
          <w:sz w:val="24"/>
          <w:szCs w:val="24"/>
        </w:rPr>
        <w:t>”</w:t>
      </w:r>
      <w:r w:rsidRPr="00C61290">
        <w:rPr>
          <w:rFonts w:ascii="Helvetica" w:hAnsi="Helvetica"/>
          <w:sz w:val="24"/>
          <w:szCs w:val="24"/>
        </w:rPr>
        <w:t xml:space="preserve"> screen, upload a DOCX document </w:t>
      </w:r>
      <w:bookmarkStart w:id="2" w:name="_Hlk98312651"/>
      <w:r w:rsidRPr="00C61290">
        <w:rPr>
          <w:rFonts w:ascii="Helvetica" w:hAnsi="Helvetica"/>
          <w:sz w:val="24"/>
          <w:szCs w:val="24"/>
        </w:rPr>
        <w:t>by either using the “Select file(s)…” button</w:t>
      </w:r>
      <w:r w:rsidR="002D7ABE">
        <w:rPr>
          <w:rFonts w:ascii="Helvetica" w:hAnsi="Helvetica"/>
          <w:sz w:val="24"/>
          <w:szCs w:val="24"/>
        </w:rPr>
        <w:t xml:space="preserve"> </w:t>
      </w:r>
      <w:r w:rsidRPr="00C61290">
        <w:rPr>
          <w:rFonts w:ascii="Helvetica" w:hAnsi="Helvetica"/>
          <w:sz w:val="24"/>
          <w:szCs w:val="24"/>
        </w:rPr>
        <w:t>or</w:t>
      </w:r>
      <w:r w:rsidR="00E83903">
        <w:rPr>
          <w:rFonts w:ascii="Helvetica" w:hAnsi="Helvetica"/>
          <w:sz w:val="24"/>
          <w:szCs w:val="24"/>
        </w:rPr>
        <w:t xml:space="preserve"> by dragging and dropping the document on the screen</w:t>
      </w:r>
      <w:bookmarkEnd w:id="2"/>
      <w:r w:rsidR="00E83903">
        <w:t>.</w:t>
      </w:r>
    </w:p>
    <w:bookmarkEnd w:id="1"/>
    <w:p w14:paraId="73DBCED6" w14:textId="0414B8A9" w:rsidR="00C61290" w:rsidRDefault="00C61290" w:rsidP="002D7ABE">
      <w:pPr>
        <w:ind w:left="110"/>
        <w:rPr>
          <w:rFonts w:ascii="Helvetica" w:hAnsi="Helvetica"/>
          <w:sz w:val="24"/>
          <w:szCs w:val="24"/>
        </w:rPr>
      </w:pPr>
      <w:r w:rsidRPr="0059541F">
        <w:rPr>
          <w:rFonts w:ascii="Helvetica" w:hAnsi="Helvetica"/>
          <w:sz w:val="24"/>
          <w:szCs w:val="24"/>
        </w:rPr>
        <w:t xml:space="preserve"> </w:t>
      </w:r>
    </w:p>
    <w:p w14:paraId="529AD9EF" w14:textId="77777777" w:rsidR="002D7ABE" w:rsidRPr="0059541F" w:rsidRDefault="002D7ABE" w:rsidP="002D7ABE">
      <w:pPr>
        <w:ind w:left="110"/>
        <w:rPr>
          <w:rFonts w:ascii="Helvetica" w:hAnsi="Helvetica"/>
          <w:sz w:val="24"/>
          <w:szCs w:val="24"/>
        </w:rPr>
      </w:pPr>
    </w:p>
    <w:p w14:paraId="19A778C6" w14:textId="77777777" w:rsidR="00C61290" w:rsidRDefault="00C61290" w:rsidP="0069483D"/>
    <w:p w14:paraId="48D0FA54" w14:textId="77777777" w:rsidR="00DC3517" w:rsidRDefault="00C61290" w:rsidP="0069483D">
      <w:pPr>
        <w:rPr>
          <w:rFonts w:ascii="Helvetica" w:hAnsi="Helvetica" w:cs="Helvetica"/>
          <w:sz w:val="24"/>
          <w:szCs w:val="24"/>
        </w:rPr>
      </w:pPr>
      <w:r w:rsidRPr="00C61290">
        <w:rPr>
          <w:noProof/>
        </w:rPr>
        <w:t xml:space="preserve"> </w:t>
      </w:r>
    </w:p>
    <w:p w14:paraId="14203D6A" w14:textId="77777777" w:rsidR="002D7ABE" w:rsidRDefault="002D7ABE" w:rsidP="006043A9">
      <w:pPr>
        <w:pStyle w:val="Heading1"/>
        <w:rPr>
          <w:shd w:val="clear" w:color="auto" w:fill="A7A8AA"/>
        </w:rPr>
      </w:pPr>
      <w:r>
        <w:rPr>
          <w:b w:val="0"/>
          <w:noProof/>
        </w:rPr>
        <w:drawing>
          <wp:anchor distT="0" distB="0" distL="114300" distR="114300" simplePos="0" relativeHeight="251678720" behindDoc="1" locked="0" layoutInCell="1" allowOverlap="1" wp14:anchorId="1A735D75" wp14:editId="56D50D85">
            <wp:simplePos x="0" y="0"/>
            <wp:positionH relativeFrom="column">
              <wp:posOffset>3271520</wp:posOffset>
            </wp:positionH>
            <wp:positionV relativeFrom="paragraph">
              <wp:posOffset>247015</wp:posOffset>
            </wp:positionV>
            <wp:extent cx="3296285" cy="2043430"/>
            <wp:effectExtent l="19050" t="19050" r="18415" b="13970"/>
            <wp:wrapTight wrapText="bothSides">
              <wp:wrapPolygon edited="0">
                <wp:start x="-125" y="-201"/>
                <wp:lineTo x="-125" y="21546"/>
                <wp:lineTo x="21596" y="21546"/>
                <wp:lineTo x="21596" y="-201"/>
                <wp:lineTo x="-125" y="-201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UX PDF to Upload_Edit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285" cy="2043430"/>
                    </a:xfrm>
                    <a:prstGeom prst="rect">
                      <a:avLst/>
                    </a:prstGeom>
                    <a:ln w="25400" cmpd="sng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E0B744" w14:textId="77777777" w:rsidR="0059541F" w:rsidRPr="006043A9" w:rsidRDefault="006043A9" w:rsidP="006043A9">
      <w:pPr>
        <w:pStyle w:val="Heading1"/>
        <w:rPr>
          <w:rFonts w:ascii="Helvetica" w:hAnsi="Helvetica" w:cs="Helvetica"/>
        </w:rPr>
      </w:pPr>
      <w:r w:rsidRPr="006043A9">
        <w:rPr>
          <w:shd w:val="clear" w:color="auto" w:fill="A7A8AA"/>
        </w:rPr>
        <w:t xml:space="preserve"> </w:t>
      </w:r>
      <w:r w:rsidR="00C61290">
        <w:rPr>
          <w:shd w:val="clear" w:color="auto" w:fill="A7A8AA"/>
        </w:rPr>
        <w:t>Uploading Auxiliary PDF</w:t>
      </w:r>
      <w:r w:rsidRPr="006043A9">
        <w:rPr>
          <w:shd w:val="clear" w:color="auto" w:fill="A7A8AA"/>
        </w:rPr>
        <w:tab/>
      </w:r>
      <w:r w:rsidR="00DC3517">
        <w:rPr>
          <w:shd w:val="clear" w:color="auto" w:fill="A7A8AA"/>
        </w:rPr>
        <w:t xml:space="preserve">   </w:t>
      </w:r>
    </w:p>
    <w:p w14:paraId="4EE3888A" w14:textId="29FCD249" w:rsidR="00EE0843" w:rsidRPr="0059541F" w:rsidRDefault="00C61290" w:rsidP="00430798">
      <w:pPr>
        <w:jc w:val="both"/>
        <w:rPr>
          <w:rFonts w:ascii="Helvetica" w:hAnsi="Helvetica"/>
          <w:sz w:val="24"/>
          <w:szCs w:val="24"/>
        </w:rPr>
      </w:pPr>
      <w:r w:rsidRPr="00C61290">
        <w:rPr>
          <w:rFonts w:ascii="Helvetica" w:hAnsi="Helvetica"/>
          <w:sz w:val="24"/>
          <w:szCs w:val="24"/>
        </w:rPr>
        <w:t>Once the DOCX document is uploaded</w:t>
      </w:r>
      <w:r w:rsidR="00E83903">
        <w:rPr>
          <w:rFonts w:ascii="Helvetica" w:hAnsi="Helvetica"/>
          <w:sz w:val="24"/>
          <w:szCs w:val="24"/>
        </w:rPr>
        <w:t>,</w:t>
      </w:r>
      <w:r w:rsidRPr="00C61290">
        <w:rPr>
          <w:rFonts w:ascii="Helvetica" w:hAnsi="Helvetica"/>
          <w:sz w:val="24"/>
          <w:szCs w:val="24"/>
        </w:rPr>
        <w:t xml:space="preserve"> a new section where the Auxiliary PDF can be uploaded </w:t>
      </w:r>
      <w:r w:rsidR="00E83903">
        <w:rPr>
          <w:rFonts w:ascii="Helvetica" w:hAnsi="Helvetica"/>
          <w:sz w:val="24"/>
          <w:szCs w:val="24"/>
        </w:rPr>
        <w:t xml:space="preserve">will become available. The Auxiliary PDF may be uploaded by </w:t>
      </w:r>
      <w:r w:rsidR="009C15C3" w:rsidRPr="00C61290">
        <w:rPr>
          <w:rFonts w:ascii="Helvetica" w:hAnsi="Helvetica"/>
          <w:sz w:val="24"/>
          <w:szCs w:val="24"/>
        </w:rPr>
        <w:t>either using the “Select file(s)…” button</w:t>
      </w:r>
      <w:r w:rsidR="009C15C3">
        <w:rPr>
          <w:rFonts w:ascii="Helvetica" w:hAnsi="Helvetica"/>
          <w:sz w:val="24"/>
          <w:szCs w:val="24"/>
        </w:rPr>
        <w:t xml:space="preserve"> </w:t>
      </w:r>
      <w:r w:rsidR="009C15C3" w:rsidRPr="00C61290">
        <w:rPr>
          <w:rFonts w:ascii="Helvetica" w:hAnsi="Helvetica"/>
          <w:sz w:val="24"/>
          <w:szCs w:val="24"/>
        </w:rPr>
        <w:t xml:space="preserve">or </w:t>
      </w:r>
      <w:r w:rsidR="00E83903">
        <w:rPr>
          <w:rFonts w:ascii="Helvetica" w:hAnsi="Helvetica"/>
          <w:sz w:val="24"/>
          <w:szCs w:val="24"/>
        </w:rPr>
        <w:t xml:space="preserve">by </w:t>
      </w:r>
      <w:r w:rsidR="009C15C3" w:rsidRPr="00C61290">
        <w:rPr>
          <w:rFonts w:ascii="Helvetica" w:hAnsi="Helvetica"/>
          <w:sz w:val="24"/>
          <w:szCs w:val="24"/>
        </w:rPr>
        <w:t>drag</w:t>
      </w:r>
      <w:r w:rsidR="00E83903">
        <w:rPr>
          <w:rFonts w:ascii="Helvetica" w:hAnsi="Helvetica"/>
          <w:sz w:val="24"/>
          <w:szCs w:val="24"/>
        </w:rPr>
        <w:t>ging</w:t>
      </w:r>
      <w:r w:rsidR="009C15C3" w:rsidRPr="00C61290">
        <w:rPr>
          <w:rFonts w:ascii="Helvetica" w:hAnsi="Helvetica"/>
          <w:sz w:val="24"/>
          <w:szCs w:val="24"/>
        </w:rPr>
        <w:t xml:space="preserve"> and drop</w:t>
      </w:r>
      <w:r w:rsidR="00E83903">
        <w:rPr>
          <w:rFonts w:ascii="Helvetica" w:hAnsi="Helvetica"/>
          <w:sz w:val="24"/>
          <w:szCs w:val="24"/>
        </w:rPr>
        <w:t>ping</w:t>
      </w:r>
      <w:r w:rsidR="009C15C3" w:rsidRPr="00C61290">
        <w:rPr>
          <w:rFonts w:ascii="Helvetica" w:hAnsi="Helvetica"/>
          <w:sz w:val="24"/>
          <w:szCs w:val="24"/>
        </w:rPr>
        <w:t xml:space="preserve"> the document</w:t>
      </w:r>
      <w:r w:rsidR="00E83903">
        <w:rPr>
          <w:rFonts w:ascii="Helvetica" w:hAnsi="Helvetica"/>
          <w:sz w:val="24"/>
          <w:szCs w:val="24"/>
        </w:rPr>
        <w:t xml:space="preserve"> on the screen</w:t>
      </w:r>
      <w:r w:rsidRPr="00C61290">
        <w:rPr>
          <w:rFonts w:ascii="Helvetica" w:hAnsi="Helvetica"/>
          <w:sz w:val="24"/>
          <w:szCs w:val="24"/>
        </w:rPr>
        <w:t>. The Auxiliary PDF will automatically be assigned the “</w:t>
      </w:r>
      <w:r w:rsidR="009C15C3">
        <w:rPr>
          <w:rFonts w:ascii="Helvetica" w:hAnsi="Helvetica"/>
          <w:sz w:val="24"/>
          <w:szCs w:val="24"/>
        </w:rPr>
        <w:t>Aux.PDF</w:t>
      </w:r>
      <w:r w:rsidRPr="00C61290">
        <w:rPr>
          <w:rFonts w:ascii="Helvetica" w:hAnsi="Helvetica"/>
          <w:sz w:val="24"/>
          <w:szCs w:val="24"/>
        </w:rPr>
        <w:t>” document code</w:t>
      </w:r>
      <w:r w:rsidR="00EE0843" w:rsidRPr="0059541F">
        <w:rPr>
          <w:rFonts w:ascii="Helvetica" w:hAnsi="Helvetica"/>
          <w:sz w:val="24"/>
          <w:szCs w:val="24"/>
        </w:rPr>
        <w:t xml:space="preserve">. </w:t>
      </w:r>
    </w:p>
    <w:p w14:paraId="09F9F200" w14:textId="77777777" w:rsidR="00712F34" w:rsidRDefault="00712F34" w:rsidP="00430798">
      <w:pPr>
        <w:ind w:left="720"/>
        <w:jc w:val="both"/>
        <w:rPr>
          <w:b/>
        </w:rPr>
      </w:pPr>
    </w:p>
    <w:p w14:paraId="54C591A3" w14:textId="77777777" w:rsidR="00712F34" w:rsidRPr="008014F7" w:rsidRDefault="00712F34" w:rsidP="0059541F">
      <w:pPr>
        <w:ind w:firstLine="720"/>
        <w:rPr>
          <w:rFonts w:ascii="Helvetica" w:hAnsi="Helvetica" w:cs="Helvetica"/>
          <w:b/>
          <w:sz w:val="24"/>
          <w:szCs w:val="24"/>
        </w:rPr>
      </w:pPr>
    </w:p>
    <w:p w14:paraId="3A70F76D" w14:textId="77777777" w:rsidR="00712F34" w:rsidRPr="0069483D" w:rsidRDefault="008014F7" w:rsidP="0059541F">
      <w:pPr>
        <w:rPr>
          <w:rFonts w:ascii="Helvetica" w:hAnsi="Helvetica" w:cs="Helvetica"/>
          <w:sz w:val="24"/>
          <w:szCs w:val="24"/>
          <w:highlight w:val="yellow"/>
        </w:rPr>
      </w:pPr>
      <w:r w:rsidRPr="0069483D">
        <w:rPr>
          <w:rFonts w:ascii="Helvetica" w:hAnsi="Helvetica" w:cs="Helvetica"/>
          <w:noProof/>
          <w:sz w:val="24"/>
          <w:szCs w:val="24"/>
        </w:rPr>
        <w:drawing>
          <wp:anchor distT="0" distB="0" distL="114300" distR="114300" simplePos="0" relativeHeight="251672576" behindDoc="1" locked="1" layoutInCell="1" allowOverlap="1" wp14:anchorId="4674941D" wp14:editId="0162EC7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605155"/>
            <wp:effectExtent l="0" t="0" r="0" b="444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ue Logo Bar for Word Template 03012022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979"/>
                    <a:stretch/>
                  </pic:blipFill>
                  <pic:spPr bwMode="auto">
                    <a:xfrm>
                      <a:off x="0" y="0"/>
                      <a:ext cx="7772400" cy="605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D0E8F1" w14:textId="77777777" w:rsidR="00712F34" w:rsidRPr="008014F7" w:rsidRDefault="00712F34" w:rsidP="00712F34">
      <w:pPr>
        <w:ind w:left="720"/>
        <w:rPr>
          <w:rFonts w:ascii="Helvetica" w:hAnsi="Helvetica" w:cs="Helvetica"/>
          <w:b/>
          <w:sz w:val="24"/>
          <w:szCs w:val="24"/>
          <w:u w:val="single"/>
        </w:rPr>
      </w:pPr>
    </w:p>
    <w:p w14:paraId="5B851EF2" w14:textId="77777777" w:rsidR="00712F34" w:rsidRDefault="00C61290" w:rsidP="00430798">
      <w:pPr>
        <w:jc w:val="both"/>
        <w:rPr>
          <w:rFonts w:ascii="Helvetica" w:hAnsi="Helvetica" w:cs="Helvetica"/>
          <w:sz w:val="24"/>
          <w:szCs w:val="24"/>
        </w:rPr>
      </w:pPr>
      <w:r w:rsidRPr="00C61290">
        <w:rPr>
          <w:rFonts w:ascii="Helvetica" w:hAnsi="Helvetica" w:cs="Helvetica"/>
          <w:sz w:val="24"/>
          <w:szCs w:val="24"/>
        </w:rPr>
        <w:t>If all DOCX documents are removed from the submission after uploading the Auxiliary PDF, then the submission cannot be filed without deleting the Auxiliary PDF</w:t>
      </w:r>
      <w:r w:rsidR="00712F34" w:rsidRPr="008014F7">
        <w:rPr>
          <w:rFonts w:ascii="Helvetica" w:hAnsi="Helvetica" w:cs="Helvetica"/>
          <w:sz w:val="24"/>
          <w:szCs w:val="24"/>
        </w:rPr>
        <w:t>.</w:t>
      </w:r>
    </w:p>
    <w:p w14:paraId="1D010900" w14:textId="77777777" w:rsidR="00CA22C9" w:rsidRDefault="0069483D" w:rsidP="0069483D">
      <w:pPr>
        <w:tabs>
          <w:tab w:val="right" w:pos="10080"/>
        </w:tabs>
        <w:rPr>
          <w:rFonts w:ascii="Helvetica" w:hAnsi="Helvetica" w:cs="Helvetica"/>
          <w:sz w:val="24"/>
          <w:szCs w:val="24"/>
        </w:rPr>
      </w:pPr>
      <w:r w:rsidRPr="00EE517A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17239E" wp14:editId="51BE44AF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6583680" cy="0"/>
                <wp:effectExtent l="0" t="0" r="0" b="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02315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9989E" id="Straight Connector 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8.7pt" to="518.4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" strokecolor="#02315e" strokeweight="1.56pt">
                <w10:wrap anchorx="margin"/>
              </v:line>
            </w:pict>
          </mc:Fallback>
        </mc:AlternateContent>
      </w:r>
      <w:r>
        <w:rPr>
          <w:rFonts w:ascii="Helvetica" w:hAnsi="Helvetica" w:cs="Helvetica"/>
          <w:sz w:val="24"/>
          <w:szCs w:val="24"/>
        </w:rPr>
        <w:tab/>
      </w:r>
    </w:p>
    <w:p w14:paraId="4BC30BBB" w14:textId="77777777" w:rsidR="00CA22C9" w:rsidRPr="00EE517A" w:rsidRDefault="00CA22C9" w:rsidP="00430798">
      <w:pPr>
        <w:spacing w:line="304" w:lineRule="exact"/>
        <w:jc w:val="both"/>
        <w:rPr>
          <w:rFonts w:ascii="Helvetica" w:hAnsi="Helvetica" w:cs="Helvetica"/>
          <w:b/>
          <w:sz w:val="24"/>
        </w:rPr>
      </w:pPr>
      <w:r w:rsidRPr="00EE517A">
        <w:rPr>
          <w:rFonts w:ascii="Helvetica" w:hAnsi="Helvetica" w:cs="Helvetica"/>
          <w:b/>
          <w:sz w:val="24"/>
        </w:rPr>
        <w:t>For</w:t>
      </w:r>
      <w:r w:rsidRPr="00EE517A">
        <w:rPr>
          <w:rFonts w:ascii="Helvetica" w:hAnsi="Helvetica" w:cs="Helvetica"/>
          <w:b/>
          <w:spacing w:val="-5"/>
          <w:sz w:val="24"/>
        </w:rPr>
        <w:t xml:space="preserve"> </w:t>
      </w:r>
      <w:r w:rsidRPr="00EE517A">
        <w:rPr>
          <w:rFonts w:ascii="Helvetica" w:hAnsi="Helvetica" w:cs="Helvetica"/>
          <w:b/>
          <w:sz w:val="24"/>
        </w:rPr>
        <w:t>More</w:t>
      </w:r>
      <w:r w:rsidRPr="00EE517A">
        <w:rPr>
          <w:rFonts w:ascii="Helvetica" w:hAnsi="Helvetica" w:cs="Helvetica"/>
          <w:b/>
          <w:spacing w:val="-5"/>
          <w:sz w:val="24"/>
        </w:rPr>
        <w:t xml:space="preserve"> </w:t>
      </w:r>
      <w:r w:rsidRPr="00EE517A">
        <w:rPr>
          <w:rFonts w:ascii="Helvetica" w:hAnsi="Helvetica" w:cs="Helvetica"/>
          <w:b/>
          <w:sz w:val="24"/>
        </w:rPr>
        <w:t>Information:</w:t>
      </w:r>
    </w:p>
    <w:p w14:paraId="14A5F0C2" w14:textId="77777777" w:rsidR="00D458FA" w:rsidRPr="00DC3517" w:rsidRDefault="00CA22C9" w:rsidP="00430798">
      <w:pPr>
        <w:spacing w:line="304" w:lineRule="exact"/>
        <w:jc w:val="both"/>
      </w:pPr>
      <w:r w:rsidRPr="00EE517A">
        <w:rPr>
          <w:rFonts w:ascii="Helvetica" w:hAnsi="Helvetica" w:cs="Helvetica"/>
          <w:sz w:val="24"/>
        </w:rPr>
        <w:t xml:space="preserve">For questions regarding Patent Center, please contact the Electronic Business Center (EBC), Monday through Friday, 6 a.m. – Midnight (Eastern Time), via email at </w:t>
      </w:r>
      <w:hyperlink r:id="rId9" w:history="1">
        <w:r w:rsidRPr="00EE517A">
          <w:rPr>
            <w:rStyle w:val="Hyperlink"/>
            <w:rFonts w:ascii="Helvetica" w:hAnsi="Helvetica" w:cs="Helvetica"/>
            <w:sz w:val="24"/>
          </w:rPr>
          <w:t>ebc@uspto.gov</w:t>
        </w:r>
      </w:hyperlink>
      <w:r w:rsidRPr="00EE517A">
        <w:rPr>
          <w:rFonts w:ascii="Helvetica" w:hAnsi="Helvetica" w:cs="Helvetica"/>
          <w:sz w:val="24"/>
        </w:rPr>
        <w:t xml:space="preserve"> or phone at 866</w:t>
      </w:r>
      <w:r w:rsidR="0069483D">
        <w:rPr>
          <w:rFonts w:ascii="Helvetica" w:hAnsi="Helvetica" w:cs="Helvetica"/>
          <w:sz w:val="24"/>
        </w:rPr>
        <w:t>-</w:t>
      </w:r>
      <w:r w:rsidRPr="00EE517A">
        <w:rPr>
          <w:rFonts w:ascii="Helvetica" w:hAnsi="Helvetica" w:cs="Helvetica"/>
          <w:sz w:val="24"/>
        </w:rPr>
        <w:t>217-9197.</w:t>
      </w:r>
    </w:p>
    <w:sectPr w:rsidR="00D458FA" w:rsidRPr="00DC3517" w:rsidSect="00595B20">
      <w:pgSz w:w="12240" w:h="15840" w:code="1"/>
      <w:pgMar w:top="5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43D0A"/>
    <w:multiLevelType w:val="hybridMultilevel"/>
    <w:tmpl w:val="B8063126"/>
    <w:lvl w:ilvl="0" w:tplc="F7A0421A">
      <w:numFmt w:val="bullet"/>
      <w:lvlText w:val="-"/>
      <w:lvlJc w:val="left"/>
      <w:pPr>
        <w:ind w:left="227" w:hanging="226"/>
      </w:pPr>
      <w:rPr>
        <w:rFonts w:ascii="Segoe UI" w:eastAsia="Segoe UI" w:hAnsi="Segoe UI" w:cs="Segoe U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E7A3454">
      <w:numFmt w:val="bullet"/>
      <w:lvlText w:val="•"/>
      <w:lvlJc w:val="left"/>
      <w:pPr>
        <w:ind w:left="1291" w:hanging="226"/>
      </w:pPr>
      <w:rPr>
        <w:rFonts w:hint="default"/>
        <w:lang w:val="en-US" w:eastAsia="en-US" w:bidi="ar-SA"/>
      </w:rPr>
    </w:lvl>
    <w:lvl w:ilvl="2" w:tplc="DA7AFC96">
      <w:numFmt w:val="bullet"/>
      <w:lvlText w:val="•"/>
      <w:lvlJc w:val="left"/>
      <w:pPr>
        <w:ind w:left="2349" w:hanging="226"/>
      </w:pPr>
      <w:rPr>
        <w:rFonts w:hint="default"/>
        <w:lang w:val="en-US" w:eastAsia="en-US" w:bidi="ar-SA"/>
      </w:rPr>
    </w:lvl>
    <w:lvl w:ilvl="3" w:tplc="9DC07D96">
      <w:numFmt w:val="bullet"/>
      <w:lvlText w:val="•"/>
      <w:lvlJc w:val="left"/>
      <w:pPr>
        <w:ind w:left="3407" w:hanging="226"/>
      </w:pPr>
      <w:rPr>
        <w:rFonts w:hint="default"/>
        <w:lang w:val="en-US" w:eastAsia="en-US" w:bidi="ar-SA"/>
      </w:rPr>
    </w:lvl>
    <w:lvl w:ilvl="4" w:tplc="867A8340">
      <w:numFmt w:val="bullet"/>
      <w:lvlText w:val="•"/>
      <w:lvlJc w:val="left"/>
      <w:pPr>
        <w:ind w:left="4465" w:hanging="226"/>
      </w:pPr>
      <w:rPr>
        <w:rFonts w:hint="default"/>
        <w:lang w:val="en-US" w:eastAsia="en-US" w:bidi="ar-SA"/>
      </w:rPr>
    </w:lvl>
    <w:lvl w:ilvl="5" w:tplc="91724FB2">
      <w:numFmt w:val="bullet"/>
      <w:lvlText w:val="•"/>
      <w:lvlJc w:val="left"/>
      <w:pPr>
        <w:ind w:left="5523" w:hanging="226"/>
      </w:pPr>
      <w:rPr>
        <w:rFonts w:hint="default"/>
        <w:lang w:val="en-US" w:eastAsia="en-US" w:bidi="ar-SA"/>
      </w:rPr>
    </w:lvl>
    <w:lvl w:ilvl="6" w:tplc="E8BE5FCC">
      <w:numFmt w:val="bullet"/>
      <w:lvlText w:val="•"/>
      <w:lvlJc w:val="left"/>
      <w:pPr>
        <w:ind w:left="6581" w:hanging="226"/>
      </w:pPr>
      <w:rPr>
        <w:rFonts w:hint="default"/>
        <w:lang w:val="en-US" w:eastAsia="en-US" w:bidi="ar-SA"/>
      </w:rPr>
    </w:lvl>
    <w:lvl w:ilvl="7" w:tplc="9E969182">
      <w:numFmt w:val="bullet"/>
      <w:lvlText w:val="•"/>
      <w:lvlJc w:val="left"/>
      <w:pPr>
        <w:ind w:left="7639" w:hanging="226"/>
      </w:pPr>
      <w:rPr>
        <w:rFonts w:hint="default"/>
        <w:lang w:val="en-US" w:eastAsia="en-US" w:bidi="ar-SA"/>
      </w:rPr>
    </w:lvl>
    <w:lvl w:ilvl="8" w:tplc="C032D078">
      <w:numFmt w:val="bullet"/>
      <w:lvlText w:val="•"/>
      <w:lvlJc w:val="left"/>
      <w:pPr>
        <w:ind w:left="8697" w:hanging="22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BA"/>
    <w:rsid w:val="002D7ABE"/>
    <w:rsid w:val="002F7BCD"/>
    <w:rsid w:val="00383798"/>
    <w:rsid w:val="00384AA7"/>
    <w:rsid w:val="003978D9"/>
    <w:rsid w:val="003C3A1A"/>
    <w:rsid w:val="00430798"/>
    <w:rsid w:val="004574DE"/>
    <w:rsid w:val="004804D8"/>
    <w:rsid w:val="00491021"/>
    <w:rsid w:val="004C028F"/>
    <w:rsid w:val="00555F7E"/>
    <w:rsid w:val="0059541F"/>
    <w:rsid w:val="00595B20"/>
    <w:rsid w:val="005C6D0D"/>
    <w:rsid w:val="006043A9"/>
    <w:rsid w:val="00683F64"/>
    <w:rsid w:val="00686730"/>
    <w:rsid w:val="0069483D"/>
    <w:rsid w:val="006B28AE"/>
    <w:rsid w:val="00712F34"/>
    <w:rsid w:val="00736980"/>
    <w:rsid w:val="0077474E"/>
    <w:rsid w:val="00793A90"/>
    <w:rsid w:val="007D6DCB"/>
    <w:rsid w:val="008014F7"/>
    <w:rsid w:val="0086623A"/>
    <w:rsid w:val="00924173"/>
    <w:rsid w:val="009A40EC"/>
    <w:rsid w:val="009C15C3"/>
    <w:rsid w:val="009E710E"/>
    <w:rsid w:val="00AB2073"/>
    <w:rsid w:val="00AE7E6E"/>
    <w:rsid w:val="00B064B0"/>
    <w:rsid w:val="00B07AE6"/>
    <w:rsid w:val="00B60ED8"/>
    <w:rsid w:val="00BB5CB6"/>
    <w:rsid w:val="00C27D60"/>
    <w:rsid w:val="00C34A5A"/>
    <w:rsid w:val="00C61290"/>
    <w:rsid w:val="00CA22C9"/>
    <w:rsid w:val="00D12218"/>
    <w:rsid w:val="00D458FA"/>
    <w:rsid w:val="00D52DBA"/>
    <w:rsid w:val="00DC3517"/>
    <w:rsid w:val="00E83903"/>
    <w:rsid w:val="00EE0843"/>
    <w:rsid w:val="00EE517A"/>
    <w:rsid w:val="00F00E45"/>
    <w:rsid w:val="00FA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1F891"/>
  <w15:chartTrackingRefBased/>
  <w15:docId w15:val="{07D7518D-6718-4006-947D-B62D634E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58FA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</w:rPr>
  </w:style>
  <w:style w:type="paragraph" w:styleId="Heading1">
    <w:name w:val="heading 1"/>
    <w:basedOn w:val="Normal"/>
    <w:link w:val="Heading1Char"/>
    <w:uiPriority w:val="9"/>
    <w:qFormat/>
    <w:rsid w:val="0059541F"/>
    <w:pPr>
      <w:spacing w:before="101"/>
      <w:ind w:left="11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458FA"/>
  </w:style>
  <w:style w:type="character" w:customStyle="1" w:styleId="BodyTextChar">
    <w:name w:val="Body Text Char"/>
    <w:basedOn w:val="DefaultParagraphFont"/>
    <w:link w:val="BodyText"/>
    <w:uiPriority w:val="1"/>
    <w:rsid w:val="00D458FA"/>
    <w:rPr>
      <w:rFonts w:ascii="Segoe UI" w:eastAsia="Segoe UI" w:hAnsi="Segoe UI" w:cs="Segoe UI"/>
    </w:rPr>
  </w:style>
  <w:style w:type="paragraph" w:styleId="Title">
    <w:name w:val="Title"/>
    <w:basedOn w:val="Normal"/>
    <w:link w:val="TitleChar"/>
    <w:uiPriority w:val="10"/>
    <w:qFormat/>
    <w:rsid w:val="00D458FA"/>
    <w:pPr>
      <w:spacing w:before="257"/>
      <w:ind w:left="1043"/>
    </w:pPr>
    <w:rPr>
      <w:b/>
      <w:bCs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D458FA"/>
    <w:rPr>
      <w:rFonts w:ascii="Segoe UI" w:eastAsia="Segoe UI" w:hAnsi="Segoe UI" w:cs="Segoe UI"/>
      <w:b/>
      <w:bCs/>
      <w:sz w:val="96"/>
      <w:szCs w:val="96"/>
    </w:rPr>
  </w:style>
  <w:style w:type="character" w:styleId="CommentReference">
    <w:name w:val="annotation reference"/>
    <w:basedOn w:val="DefaultParagraphFont"/>
    <w:uiPriority w:val="99"/>
    <w:semiHidden/>
    <w:unhideWhenUsed/>
    <w:rsid w:val="00EE08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F34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F3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F3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F34"/>
    <w:rPr>
      <w:rFonts w:ascii="Segoe UI" w:eastAsia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9541F"/>
    <w:rPr>
      <w:rFonts w:ascii="Segoe UI" w:eastAsia="Segoe UI" w:hAnsi="Segoe UI" w:cs="Segoe U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CA22C9"/>
    <w:pPr>
      <w:ind w:left="811" w:hanging="540"/>
    </w:pPr>
  </w:style>
  <w:style w:type="character" w:styleId="Hyperlink">
    <w:name w:val="Hyperlink"/>
    <w:basedOn w:val="DefaultParagraphFont"/>
    <w:uiPriority w:val="99"/>
    <w:unhideWhenUsed/>
    <w:rsid w:val="00CA22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2C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F7E"/>
    <w:pPr>
      <w:widowControl w:val="0"/>
      <w:autoSpaceDE w:val="0"/>
      <w:autoSpaceDN w:val="0"/>
      <w:spacing w:after="0"/>
    </w:pPr>
    <w:rPr>
      <w:rFonts w:ascii="Segoe UI" w:eastAsia="Segoe UI" w:hAnsi="Segoe UI" w:cs="Segoe U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F7E"/>
    <w:rPr>
      <w:rFonts w:ascii="Segoe UI" w:eastAsia="Segoe UI" w:hAnsi="Segoe UI" w:cs="Segoe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6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bc@uspt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Jefferson, Quwania L.</dc:creator>
  <cp:keywords/>
  <dc:description/>
  <cp:lastModifiedBy>Holder, Regina</cp:lastModifiedBy>
  <cp:revision>2</cp:revision>
  <dcterms:created xsi:type="dcterms:W3CDTF">2022-10-04T20:27:00Z</dcterms:created>
  <dcterms:modified xsi:type="dcterms:W3CDTF">2022-10-04T20:27:00Z</dcterms:modified>
</cp:coreProperties>
</file>